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81852" w14:textId="34F2F4B6" w:rsidR="00484B3F" w:rsidRPr="009F53FC" w:rsidRDefault="00484B3F" w:rsidP="00595E81">
      <w:pPr>
        <w:adjustRightInd w:val="0"/>
        <w:snapToGrid w:val="0"/>
        <w:spacing w:line="360" w:lineRule="auto"/>
        <w:jc w:val="center"/>
        <w:rPr>
          <w:rFonts w:ascii="黑体" w:eastAsia="黑体" w:hAnsi="黑体"/>
          <w:sz w:val="24"/>
        </w:rPr>
      </w:pPr>
      <w:r w:rsidRPr="009F53FC">
        <w:rPr>
          <w:rFonts w:ascii="黑体" w:eastAsia="黑体" w:hAnsi="黑体" w:hint="eastAsia"/>
          <w:sz w:val="24"/>
        </w:rPr>
        <w:t>证券代码：</w:t>
      </w:r>
      <w:r w:rsidR="00312D9B">
        <w:rPr>
          <w:rFonts w:ascii="黑体" w:eastAsia="黑体" w:hAnsi="黑体" w:hint="eastAsia"/>
          <w:bCs/>
          <w:sz w:val="24"/>
        </w:rPr>
        <w:t xml:space="preserve">300056    </w:t>
      </w:r>
      <w:r w:rsidRPr="009F53FC">
        <w:rPr>
          <w:rFonts w:ascii="黑体" w:eastAsia="黑体" w:hAnsi="黑体" w:hint="eastAsia"/>
          <w:bCs/>
          <w:sz w:val="24"/>
        </w:rPr>
        <w:t xml:space="preserve">    </w:t>
      </w:r>
      <w:r w:rsidRPr="009F53FC">
        <w:rPr>
          <w:rFonts w:ascii="黑体" w:eastAsia="黑体" w:hAnsi="黑体" w:hint="eastAsia"/>
          <w:sz w:val="24"/>
        </w:rPr>
        <w:t>证券简称：</w:t>
      </w:r>
      <w:r w:rsidR="00012595">
        <w:rPr>
          <w:rFonts w:ascii="黑体" w:eastAsia="黑体" w:hAnsi="黑体" w:hint="eastAsia"/>
          <w:sz w:val="24"/>
        </w:rPr>
        <w:t>中创环保</w:t>
      </w:r>
      <w:r w:rsidR="00312D9B">
        <w:rPr>
          <w:rFonts w:ascii="黑体" w:eastAsia="黑体" w:hAnsi="黑体" w:hint="eastAsia"/>
          <w:sz w:val="24"/>
        </w:rPr>
        <w:t xml:space="preserve">     </w:t>
      </w:r>
      <w:r w:rsidRPr="009F53FC">
        <w:rPr>
          <w:rFonts w:ascii="黑体" w:eastAsia="黑体" w:hAnsi="黑体" w:hint="eastAsia"/>
          <w:sz w:val="24"/>
        </w:rPr>
        <w:t xml:space="preserve">  公告编号：20</w:t>
      </w:r>
      <w:r w:rsidR="00012595">
        <w:rPr>
          <w:rFonts w:ascii="黑体" w:eastAsia="黑体" w:hAnsi="黑体"/>
          <w:sz w:val="24"/>
        </w:rPr>
        <w:t>2</w:t>
      </w:r>
      <w:r w:rsidR="00642AC1">
        <w:rPr>
          <w:rFonts w:ascii="黑体" w:eastAsia="黑体" w:hAnsi="黑体"/>
          <w:sz w:val="24"/>
        </w:rPr>
        <w:t>1</w:t>
      </w:r>
      <w:r w:rsidRPr="009F53FC">
        <w:rPr>
          <w:rFonts w:ascii="黑体" w:eastAsia="黑体" w:hAnsi="黑体" w:hint="eastAsia"/>
          <w:sz w:val="24"/>
        </w:rPr>
        <w:t>-</w:t>
      </w:r>
      <w:r w:rsidR="007E2086">
        <w:rPr>
          <w:rFonts w:ascii="黑体" w:eastAsia="黑体" w:hAnsi="黑体"/>
          <w:sz w:val="24"/>
        </w:rPr>
        <w:t>002</w:t>
      </w:r>
    </w:p>
    <w:p w14:paraId="5429DCFA" w14:textId="77777777" w:rsidR="00484B3F" w:rsidRPr="009F53FC" w:rsidRDefault="00484B3F" w:rsidP="00595E81">
      <w:pPr>
        <w:adjustRightInd w:val="0"/>
        <w:snapToGrid w:val="0"/>
        <w:spacing w:line="360" w:lineRule="auto"/>
        <w:rPr>
          <w:rFonts w:ascii="宋体" w:hAnsi="宋体"/>
          <w:sz w:val="24"/>
        </w:rPr>
      </w:pPr>
    </w:p>
    <w:p w14:paraId="650F3ED5" w14:textId="77777777" w:rsidR="00484B3F" w:rsidRPr="009F53FC" w:rsidRDefault="00484B3F" w:rsidP="00595E81">
      <w:pPr>
        <w:adjustRightInd w:val="0"/>
        <w:snapToGrid w:val="0"/>
        <w:spacing w:line="360" w:lineRule="auto"/>
        <w:jc w:val="center"/>
        <w:rPr>
          <w:rFonts w:ascii="宋体" w:hAnsi="宋体"/>
          <w:b/>
          <w:sz w:val="30"/>
          <w:szCs w:val="30"/>
        </w:rPr>
      </w:pPr>
      <w:r w:rsidRPr="009F53FC">
        <w:rPr>
          <w:rFonts w:ascii="宋体" w:hAnsi="宋体" w:hint="eastAsia"/>
          <w:b/>
          <w:sz w:val="30"/>
          <w:szCs w:val="30"/>
        </w:rPr>
        <w:t>厦门</w:t>
      </w:r>
      <w:r w:rsidR="00012595">
        <w:rPr>
          <w:rFonts w:ascii="宋体" w:hAnsi="宋体" w:hint="eastAsia"/>
          <w:b/>
          <w:sz w:val="30"/>
          <w:szCs w:val="30"/>
        </w:rPr>
        <w:t>中创</w:t>
      </w:r>
      <w:r w:rsidRPr="009F53FC">
        <w:rPr>
          <w:rFonts w:ascii="宋体" w:hAnsi="宋体" w:hint="eastAsia"/>
          <w:b/>
          <w:sz w:val="30"/>
          <w:szCs w:val="30"/>
        </w:rPr>
        <w:t>环保</w:t>
      </w:r>
      <w:r w:rsidR="00012595">
        <w:rPr>
          <w:rFonts w:ascii="宋体" w:hAnsi="宋体" w:hint="eastAsia"/>
          <w:b/>
          <w:sz w:val="30"/>
          <w:szCs w:val="30"/>
        </w:rPr>
        <w:t>科技</w:t>
      </w:r>
      <w:r w:rsidRPr="009F53FC">
        <w:rPr>
          <w:rFonts w:ascii="宋体" w:hAnsi="宋体" w:hint="eastAsia"/>
          <w:b/>
          <w:sz w:val="30"/>
          <w:szCs w:val="30"/>
        </w:rPr>
        <w:t>股份有限公司</w:t>
      </w:r>
    </w:p>
    <w:p w14:paraId="14EA4D52" w14:textId="77777777" w:rsidR="00012595" w:rsidRDefault="00012595" w:rsidP="00595E81">
      <w:pPr>
        <w:adjustRightInd w:val="0"/>
        <w:snapToGrid w:val="0"/>
        <w:spacing w:line="360" w:lineRule="auto"/>
        <w:jc w:val="center"/>
        <w:outlineLvl w:val="0"/>
        <w:rPr>
          <w:rFonts w:ascii="宋体" w:hAnsi="宋体"/>
          <w:b/>
          <w:sz w:val="30"/>
          <w:szCs w:val="30"/>
        </w:rPr>
      </w:pPr>
      <w:r w:rsidRPr="00012595">
        <w:rPr>
          <w:rFonts w:ascii="宋体" w:hAnsi="宋体" w:hint="eastAsia"/>
          <w:b/>
          <w:sz w:val="30"/>
          <w:szCs w:val="30"/>
        </w:rPr>
        <w:t>关于拟收购江西祥盛环保科技有限公司25%股权</w:t>
      </w:r>
    </w:p>
    <w:p w14:paraId="7BA4F164" w14:textId="77777777" w:rsidR="00484B3F" w:rsidRPr="00BC331C" w:rsidRDefault="00012595" w:rsidP="00595E81">
      <w:pPr>
        <w:adjustRightInd w:val="0"/>
        <w:snapToGrid w:val="0"/>
        <w:spacing w:line="360" w:lineRule="auto"/>
        <w:jc w:val="center"/>
        <w:outlineLvl w:val="0"/>
        <w:rPr>
          <w:rFonts w:ascii="宋体" w:hAnsi="宋体"/>
          <w:b/>
          <w:sz w:val="30"/>
          <w:szCs w:val="30"/>
        </w:rPr>
      </w:pPr>
      <w:r w:rsidRPr="00012595">
        <w:rPr>
          <w:rFonts w:ascii="宋体" w:hAnsi="宋体" w:hint="eastAsia"/>
          <w:b/>
          <w:sz w:val="30"/>
          <w:szCs w:val="30"/>
        </w:rPr>
        <w:t>暨构成关联交易的公告</w:t>
      </w:r>
    </w:p>
    <w:tbl>
      <w:tblPr>
        <w:tblpPr w:leftFromText="180" w:rightFromText="180" w:vertAnchor="text" w:horzAnchor="margin" w:tblpX="108" w:tblpY="212"/>
        <w:tblW w:w="8330" w:type="dxa"/>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ook w:val="01E0" w:firstRow="1" w:lastRow="1" w:firstColumn="1" w:lastColumn="1" w:noHBand="0" w:noVBand="0"/>
      </w:tblPr>
      <w:tblGrid>
        <w:gridCol w:w="8330"/>
      </w:tblGrid>
      <w:tr w:rsidR="00484B3F" w:rsidRPr="009F53FC" w14:paraId="45053972" w14:textId="77777777" w:rsidTr="007878AF">
        <w:trPr>
          <w:trHeight w:val="1137"/>
        </w:trPr>
        <w:tc>
          <w:tcPr>
            <w:tcW w:w="8330" w:type="dxa"/>
            <w:vAlign w:val="bottom"/>
          </w:tcPr>
          <w:p w14:paraId="01CD88C9" w14:textId="77777777" w:rsidR="00484B3F" w:rsidRPr="00DF3752" w:rsidRDefault="00484B3F" w:rsidP="00595E81">
            <w:pPr>
              <w:adjustRightInd w:val="0"/>
              <w:snapToGrid w:val="0"/>
              <w:spacing w:line="360" w:lineRule="auto"/>
              <w:ind w:firstLineChars="200" w:firstLine="480"/>
              <w:rPr>
                <w:rFonts w:ascii="黑体" w:eastAsia="黑体" w:hAnsi="黑体"/>
                <w:sz w:val="24"/>
              </w:rPr>
            </w:pPr>
            <w:r w:rsidRPr="00DF3752">
              <w:rPr>
                <w:rFonts w:ascii="黑体" w:eastAsia="黑体" w:hAnsi="黑体" w:hint="eastAsia"/>
                <w:sz w:val="24"/>
              </w:rPr>
              <w:t>本公司及董事会全体成员保证公告内容真实、准确和完整，没有虚假记载、误导性陈述或重大遗漏。</w:t>
            </w:r>
          </w:p>
        </w:tc>
      </w:tr>
    </w:tbl>
    <w:p w14:paraId="7479AD9E" w14:textId="77777777" w:rsidR="00484B3F" w:rsidRPr="009F53FC" w:rsidRDefault="00484B3F" w:rsidP="00595E81">
      <w:pPr>
        <w:adjustRightInd w:val="0"/>
        <w:snapToGrid w:val="0"/>
        <w:spacing w:line="360" w:lineRule="auto"/>
        <w:rPr>
          <w:rFonts w:ascii="宋体" w:hAnsi="宋体"/>
          <w:sz w:val="24"/>
        </w:rPr>
      </w:pPr>
    </w:p>
    <w:p w14:paraId="7B068A1E" w14:textId="77777777" w:rsidR="00484B3F" w:rsidRDefault="00484B3F" w:rsidP="00D87816">
      <w:pPr>
        <w:autoSpaceDE w:val="0"/>
        <w:autoSpaceDN w:val="0"/>
        <w:adjustRightInd w:val="0"/>
        <w:snapToGrid w:val="0"/>
        <w:spacing w:line="360" w:lineRule="auto"/>
        <w:ind w:firstLineChars="200" w:firstLine="480"/>
        <w:rPr>
          <w:rFonts w:asciiTheme="minorEastAsia" w:hAnsiTheme="minorEastAsia" w:cs="宋体"/>
          <w:kern w:val="0"/>
          <w:sz w:val="24"/>
        </w:rPr>
      </w:pPr>
      <w:r w:rsidRPr="00801865">
        <w:rPr>
          <w:rFonts w:ascii="黑体" w:eastAsia="黑体" w:hAnsi="黑体" w:cs="宋体" w:hint="eastAsia"/>
          <w:kern w:val="0"/>
          <w:sz w:val="24"/>
        </w:rPr>
        <w:t>特别提示</w:t>
      </w:r>
      <w:r w:rsidRPr="00801865">
        <w:rPr>
          <w:rFonts w:asciiTheme="minorEastAsia" w:hAnsiTheme="minorEastAsia" w:cs="宋体" w:hint="eastAsia"/>
          <w:kern w:val="0"/>
          <w:sz w:val="24"/>
        </w:rPr>
        <w:t>：</w:t>
      </w:r>
    </w:p>
    <w:p w14:paraId="44EDADB0" w14:textId="77777777" w:rsidR="004A2E3E" w:rsidRPr="00D87816" w:rsidRDefault="004A2E3E" w:rsidP="00D87816">
      <w:pPr>
        <w:autoSpaceDE w:val="0"/>
        <w:autoSpaceDN w:val="0"/>
        <w:adjustRightInd w:val="0"/>
        <w:snapToGrid w:val="0"/>
        <w:spacing w:line="360" w:lineRule="auto"/>
        <w:ind w:firstLineChars="200" w:firstLine="480"/>
        <w:rPr>
          <w:rFonts w:ascii="黑体" w:eastAsia="黑体" w:hAnsi="黑体" w:cs="宋体"/>
          <w:kern w:val="0"/>
          <w:sz w:val="24"/>
        </w:rPr>
      </w:pPr>
    </w:p>
    <w:p w14:paraId="6D2D1E77" w14:textId="3D1F2750" w:rsidR="0028486D" w:rsidRPr="00801865" w:rsidRDefault="00957837" w:rsidP="00595E81">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1</w:t>
      </w:r>
      <w:r w:rsidR="008447FF">
        <w:rPr>
          <w:rFonts w:ascii="仿宋" w:eastAsia="仿宋" w:hAnsi="仿宋" w:hint="eastAsia"/>
          <w:sz w:val="24"/>
          <w:szCs w:val="24"/>
        </w:rPr>
        <w:t>、</w:t>
      </w:r>
      <w:r w:rsidR="00801865" w:rsidRPr="00801865">
        <w:rPr>
          <w:rFonts w:ascii="仿宋" w:eastAsia="仿宋" w:hAnsi="仿宋" w:hint="eastAsia"/>
          <w:sz w:val="24"/>
          <w:szCs w:val="24"/>
        </w:rPr>
        <w:t>本次交易不构成重大资产重组</w:t>
      </w:r>
      <w:r w:rsidR="00860AAF">
        <w:rPr>
          <w:rFonts w:ascii="仿宋" w:eastAsia="仿宋" w:hAnsi="仿宋" w:hint="eastAsia"/>
          <w:sz w:val="24"/>
          <w:szCs w:val="24"/>
        </w:rPr>
        <w:t>。</w:t>
      </w:r>
    </w:p>
    <w:p w14:paraId="76F699C9" w14:textId="6F33F443" w:rsidR="0028486D" w:rsidRPr="00801865" w:rsidRDefault="00957837" w:rsidP="008447FF">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2</w:t>
      </w:r>
      <w:r w:rsidR="00801865" w:rsidRPr="00801865">
        <w:rPr>
          <w:rFonts w:ascii="仿宋" w:eastAsia="仿宋" w:hAnsi="仿宋" w:hint="eastAsia"/>
          <w:sz w:val="24"/>
          <w:szCs w:val="24"/>
        </w:rPr>
        <w:t>、本次交易构成关联交易</w:t>
      </w:r>
      <w:r w:rsidR="00860AAF">
        <w:rPr>
          <w:rFonts w:ascii="仿宋" w:eastAsia="仿宋" w:hAnsi="仿宋" w:hint="eastAsia"/>
          <w:sz w:val="24"/>
          <w:szCs w:val="24"/>
        </w:rPr>
        <w:t>。</w:t>
      </w:r>
    </w:p>
    <w:p w14:paraId="2B24794B" w14:textId="385008ED" w:rsidR="00C70E2C" w:rsidRDefault="00C70261" w:rsidP="00595E81">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3</w:t>
      </w:r>
      <w:r w:rsidR="00801865" w:rsidRPr="00801865">
        <w:rPr>
          <w:rFonts w:ascii="仿宋" w:eastAsia="仿宋" w:hAnsi="仿宋" w:hint="eastAsia"/>
          <w:sz w:val="24"/>
          <w:szCs w:val="24"/>
        </w:rPr>
        <w:t>、</w:t>
      </w:r>
      <w:r w:rsidR="00C70E2C">
        <w:rPr>
          <w:rFonts w:ascii="仿宋" w:eastAsia="仿宋" w:hAnsi="仿宋" w:hint="eastAsia"/>
          <w:sz w:val="24"/>
          <w:szCs w:val="24"/>
        </w:rPr>
        <w:t>本次交易价格暂定为1</w:t>
      </w:r>
      <w:r w:rsidR="00C70E2C">
        <w:rPr>
          <w:rFonts w:ascii="仿宋" w:eastAsia="仿宋" w:hAnsi="仿宋"/>
          <w:sz w:val="24"/>
          <w:szCs w:val="24"/>
        </w:rPr>
        <w:t>7,700</w:t>
      </w:r>
      <w:r w:rsidR="00C70E2C">
        <w:rPr>
          <w:rFonts w:ascii="仿宋" w:eastAsia="仿宋" w:hAnsi="仿宋" w:hint="eastAsia"/>
          <w:sz w:val="24"/>
          <w:szCs w:val="24"/>
        </w:rPr>
        <w:t>万元，后续有可能会根据审计报告，对交易价格进行调整</w:t>
      </w:r>
      <w:r w:rsidR="00860AAF">
        <w:rPr>
          <w:rFonts w:ascii="仿宋" w:eastAsia="仿宋" w:hAnsi="仿宋" w:hint="eastAsia"/>
          <w:sz w:val="24"/>
          <w:szCs w:val="24"/>
        </w:rPr>
        <w:t>。</w:t>
      </w:r>
    </w:p>
    <w:p w14:paraId="7F45B0EE" w14:textId="670FD6A4" w:rsidR="0028486D" w:rsidRDefault="00C70261" w:rsidP="00595E81">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4</w:t>
      </w:r>
      <w:r w:rsidR="00C70E2C">
        <w:rPr>
          <w:rFonts w:ascii="仿宋" w:eastAsia="仿宋" w:hAnsi="仿宋" w:hint="eastAsia"/>
          <w:sz w:val="24"/>
          <w:szCs w:val="24"/>
        </w:rPr>
        <w:t>、</w:t>
      </w:r>
      <w:r w:rsidR="00801865" w:rsidRPr="00801865">
        <w:rPr>
          <w:rFonts w:ascii="仿宋" w:eastAsia="仿宋" w:hAnsi="仿宋" w:hint="eastAsia"/>
          <w:sz w:val="24"/>
          <w:szCs w:val="24"/>
        </w:rPr>
        <w:t>本</w:t>
      </w:r>
      <w:r w:rsidR="00184DDE">
        <w:rPr>
          <w:rFonts w:ascii="仿宋" w:eastAsia="仿宋" w:hAnsi="仿宋" w:hint="eastAsia"/>
          <w:sz w:val="24"/>
          <w:szCs w:val="24"/>
        </w:rPr>
        <w:t>协议生效以</w:t>
      </w:r>
      <w:r w:rsidR="0028486D" w:rsidRPr="00801865">
        <w:rPr>
          <w:rFonts w:ascii="仿宋" w:eastAsia="仿宋" w:hAnsi="仿宋" w:hint="eastAsia"/>
          <w:sz w:val="24"/>
          <w:szCs w:val="24"/>
        </w:rPr>
        <w:t>股东大会审议</w:t>
      </w:r>
      <w:r w:rsidR="00184DDE">
        <w:rPr>
          <w:rFonts w:ascii="仿宋" w:eastAsia="仿宋" w:hAnsi="仿宋" w:hint="eastAsia"/>
          <w:sz w:val="24"/>
          <w:szCs w:val="24"/>
        </w:rPr>
        <w:t>通过为前提条件</w:t>
      </w:r>
      <w:r w:rsidR="004A2E3E">
        <w:rPr>
          <w:rFonts w:ascii="仿宋" w:eastAsia="仿宋" w:hAnsi="仿宋" w:hint="eastAsia"/>
          <w:sz w:val="24"/>
          <w:szCs w:val="24"/>
        </w:rPr>
        <w:t>，</w:t>
      </w:r>
      <w:r w:rsidR="00171A03">
        <w:rPr>
          <w:rFonts w:ascii="仿宋" w:eastAsia="仿宋" w:hAnsi="仿宋" w:hint="eastAsia"/>
          <w:sz w:val="24"/>
          <w:szCs w:val="24"/>
        </w:rPr>
        <w:t>目前尚未提交</w:t>
      </w:r>
      <w:r w:rsidR="00E07027">
        <w:rPr>
          <w:rFonts w:ascii="仿宋" w:eastAsia="仿宋" w:hAnsi="仿宋" w:hint="eastAsia"/>
          <w:sz w:val="24"/>
          <w:szCs w:val="24"/>
        </w:rPr>
        <w:t>董事会和</w:t>
      </w:r>
      <w:r w:rsidR="00171A03">
        <w:rPr>
          <w:rFonts w:ascii="仿宋" w:eastAsia="仿宋" w:hAnsi="仿宋" w:hint="eastAsia"/>
          <w:sz w:val="24"/>
          <w:szCs w:val="24"/>
        </w:rPr>
        <w:t>股东大会审议，</w:t>
      </w:r>
      <w:r w:rsidR="004A2E3E">
        <w:rPr>
          <w:rFonts w:ascii="仿宋" w:eastAsia="仿宋" w:hAnsi="仿宋" w:hint="eastAsia"/>
          <w:sz w:val="24"/>
          <w:szCs w:val="24"/>
        </w:rPr>
        <w:t>因此</w:t>
      </w:r>
      <w:r w:rsidR="00721696">
        <w:rPr>
          <w:rFonts w:ascii="仿宋" w:eastAsia="仿宋" w:hAnsi="仿宋" w:hint="eastAsia"/>
          <w:sz w:val="24"/>
          <w:szCs w:val="24"/>
        </w:rPr>
        <w:t>本次交易</w:t>
      </w:r>
      <w:r w:rsidR="004A2E3E">
        <w:rPr>
          <w:rFonts w:ascii="仿宋" w:eastAsia="仿宋" w:hAnsi="仿宋" w:hint="eastAsia"/>
          <w:sz w:val="24"/>
          <w:szCs w:val="24"/>
        </w:rPr>
        <w:t>存在</w:t>
      </w:r>
      <w:r w:rsidR="00721696">
        <w:rPr>
          <w:rFonts w:ascii="仿宋" w:eastAsia="仿宋" w:hAnsi="仿宋" w:hint="eastAsia"/>
          <w:sz w:val="24"/>
          <w:szCs w:val="24"/>
        </w:rPr>
        <w:t>无法实现</w:t>
      </w:r>
      <w:r w:rsidR="004A2E3E">
        <w:rPr>
          <w:rFonts w:ascii="仿宋" w:eastAsia="仿宋" w:hAnsi="仿宋" w:hint="eastAsia"/>
          <w:sz w:val="24"/>
          <w:szCs w:val="24"/>
        </w:rPr>
        <w:t>的风险</w:t>
      </w:r>
      <w:r w:rsidR="00C70E2C">
        <w:rPr>
          <w:rFonts w:ascii="仿宋" w:eastAsia="仿宋" w:hAnsi="仿宋" w:hint="eastAsia"/>
          <w:sz w:val="24"/>
          <w:szCs w:val="24"/>
        </w:rPr>
        <w:t>，请广大投资者注意投资风险。</w:t>
      </w:r>
    </w:p>
    <w:p w14:paraId="2FA1A574" w14:textId="18C87B19" w:rsidR="00E95E2C" w:rsidRPr="00BB21FB" w:rsidRDefault="00C70261" w:rsidP="00BB21FB">
      <w:pPr>
        <w:adjustRightInd w:val="0"/>
        <w:snapToGrid w:val="0"/>
        <w:spacing w:line="360" w:lineRule="auto"/>
        <w:ind w:firstLineChars="200" w:firstLine="480"/>
        <w:rPr>
          <w:rFonts w:ascii="仿宋" w:eastAsia="仿宋" w:hAnsi="仿宋"/>
          <w:sz w:val="24"/>
          <w:szCs w:val="24"/>
        </w:rPr>
      </w:pPr>
      <w:r>
        <w:rPr>
          <w:rFonts w:ascii="仿宋" w:eastAsia="仿宋" w:hAnsi="仿宋"/>
          <w:sz w:val="24"/>
          <w:szCs w:val="24"/>
        </w:rPr>
        <w:t>5</w:t>
      </w:r>
      <w:r w:rsidR="00BB21FB">
        <w:rPr>
          <w:rFonts w:ascii="仿宋" w:eastAsia="仿宋" w:hAnsi="仿宋" w:hint="eastAsia"/>
          <w:sz w:val="24"/>
          <w:szCs w:val="24"/>
        </w:rPr>
        <w:t>、</w:t>
      </w:r>
      <w:r w:rsidR="005F3EA6" w:rsidRPr="00BB21FB">
        <w:rPr>
          <w:rFonts w:ascii="仿宋" w:eastAsia="仿宋" w:hAnsi="仿宋" w:hint="eastAsia"/>
          <w:sz w:val="24"/>
          <w:szCs w:val="24"/>
        </w:rPr>
        <w:t xml:space="preserve"> 陈荣将于2</w:t>
      </w:r>
      <w:r w:rsidR="005F3EA6" w:rsidRPr="00BB21FB">
        <w:rPr>
          <w:rFonts w:ascii="仿宋" w:eastAsia="仿宋" w:hAnsi="仿宋"/>
          <w:sz w:val="24"/>
          <w:szCs w:val="24"/>
        </w:rPr>
        <w:t>021年</w:t>
      </w:r>
      <w:r w:rsidR="005F3EA6" w:rsidRPr="00BB21FB">
        <w:rPr>
          <w:rFonts w:ascii="仿宋" w:eastAsia="仿宋" w:hAnsi="仿宋" w:hint="eastAsia"/>
          <w:sz w:val="24"/>
          <w:szCs w:val="24"/>
        </w:rPr>
        <w:t>1月2</w:t>
      </w:r>
      <w:r w:rsidR="005F3EA6" w:rsidRPr="00BB21FB">
        <w:rPr>
          <w:rFonts w:ascii="仿宋" w:eastAsia="仿宋" w:hAnsi="仿宋"/>
          <w:sz w:val="24"/>
          <w:szCs w:val="24"/>
        </w:rPr>
        <w:t>5日前返还中创环保</w:t>
      </w:r>
      <w:r w:rsidR="005F3EA6" w:rsidRPr="00BB21FB">
        <w:rPr>
          <w:rFonts w:ascii="仿宋" w:eastAsia="仿宋" w:hAnsi="仿宋" w:hint="eastAsia"/>
          <w:sz w:val="24"/>
          <w:szCs w:val="24"/>
        </w:rPr>
        <w:t>3</w:t>
      </w:r>
      <w:r w:rsidR="005F3EA6" w:rsidRPr="00BB21FB">
        <w:rPr>
          <w:rFonts w:ascii="仿宋" w:eastAsia="仿宋" w:hAnsi="仿宋"/>
          <w:sz w:val="24"/>
          <w:szCs w:val="24"/>
        </w:rPr>
        <w:t>,000万元诚意金及利息</w:t>
      </w:r>
      <w:r w:rsidR="005F3EA6" w:rsidRPr="00BB21FB">
        <w:rPr>
          <w:rFonts w:ascii="仿宋" w:eastAsia="仿宋" w:hAnsi="仿宋" w:hint="eastAsia"/>
          <w:sz w:val="24"/>
          <w:szCs w:val="24"/>
        </w:rPr>
        <w:t>。</w:t>
      </w:r>
    </w:p>
    <w:p w14:paraId="4463E786" w14:textId="77777777" w:rsidR="00BB21FB" w:rsidRDefault="00BB21FB" w:rsidP="00595E81">
      <w:pPr>
        <w:adjustRightInd w:val="0"/>
        <w:snapToGrid w:val="0"/>
        <w:spacing w:line="360" w:lineRule="auto"/>
        <w:ind w:firstLineChars="200" w:firstLine="480"/>
        <w:rPr>
          <w:rFonts w:asciiTheme="minorEastAsia" w:hAnsiTheme="minorEastAsia"/>
          <w:sz w:val="24"/>
          <w:szCs w:val="24"/>
        </w:rPr>
      </w:pPr>
    </w:p>
    <w:p w14:paraId="67552AE1" w14:textId="77777777" w:rsidR="004A56A7" w:rsidRDefault="004E1C0A" w:rsidP="00595E81">
      <w:pPr>
        <w:adjustRightInd w:val="0"/>
        <w:snapToGrid w:val="0"/>
        <w:spacing w:line="360" w:lineRule="auto"/>
        <w:ind w:firstLineChars="200" w:firstLine="480"/>
        <w:rPr>
          <w:rFonts w:asciiTheme="minorEastAsia" w:hAnsiTheme="minorEastAsia"/>
          <w:sz w:val="24"/>
          <w:szCs w:val="24"/>
        </w:rPr>
      </w:pPr>
      <w:r w:rsidRPr="004E1C0A">
        <w:rPr>
          <w:rFonts w:asciiTheme="minorEastAsia" w:hAnsiTheme="minorEastAsia" w:hint="eastAsia"/>
          <w:sz w:val="24"/>
          <w:szCs w:val="24"/>
        </w:rPr>
        <w:t>厦门</w:t>
      </w:r>
      <w:r w:rsidR="006E69AD">
        <w:rPr>
          <w:rFonts w:asciiTheme="minorEastAsia" w:hAnsiTheme="minorEastAsia" w:hint="eastAsia"/>
          <w:sz w:val="24"/>
          <w:szCs w:val="24"/>
        </w:rPr>
        <w:t>中创</w:t>
      </w:r>
      <w:r w:rsidRPr="004E1C0A">
        <w:rPr>
          <w:rFonts w:asciiTheme="minorEastAsia" w:hAnsiTheme="minorEastAsia" w:hint="eastAsia"/>
          <w:sz w:val="24"/>
          <w:szCs w:val="24"/>
        </w:rPr>
        <w:t>环保</w:t>
      </w:r>
      <w:r w:rsidR="006E69AD">
        <w:rPr>
          <w:rFonts w:asciiTheme="minorEastAsia" w:hAnsiTheme="minorEastAsia" w:hint="eastAsia"/>
          <w:sz w:val="24"/>
          <w:szCs w:val="24"/>
        </w:rPr>
        <w:t>科技</w:t>
      </w:r>
      <w:r w:rsidRPr="004E1C0A">
        <w:rPr>
          <w:rFonts w:asciiTheme="minorEastAsia" w:hAnsiTheme="minorEastAsia" w:hint="eastAsia"/>
          <w:sz w:val="24"/>
          <w:szCs w:val="24"/>
        </w:rPr>
        <w:t>股份有限公司〔</w:t>
      </w:r>
      <w:r w:rsidR="0061534F">
        <w:rPr>
          <w:rFonts w:asciiTheme="minorEastAsia" w:hAnsiTheme="minorEastAsia" w:hint="eastAsia"/>
          <w:sz w:val="24"/>
          <w:szCs w:val="24"/>
        </w:rPr>
        <w:t>甲方，</w:t>
      </w:r>
      <w:r w:rsidRPr="004E1C0A">
        <w:rPr>
          <w:rFonts w:asciiTheme="minorEastAsia" w:hAnsiTheme="minorEastAsia" w:hint="eastAsia"/>
          <w:sz w:val="24"/>
          <w:szCs w:val="24"/>
        </w:rPr>
        <w:t>简称</w:t>
      </w:r>
      <w:r w:rsidR="00F5782D">
        <w:rPr>
          <w:rFonts w:asciiTheme="minorEastAsia" w:hAnsiTheme="minorEastAsia" w:hint="eastAsia"/>
          <w:sz w:val="24"/>
          <w:szCs w:val="24"/>
        </w:rPr>
        <w:t>“</w:t>
      </w:r>
      <w:r w:rsidR="006E69AD">
        <w:rPr>
          <w:rFonts w:asciiTheme="minorEastAsia" w:hAnsiTheme="minorEastAsia" w:hint="eastAsia"/>
          <w:sz w:val="24"/>
          <w:szCs w:val="24"/>
        </w:rPr>
        <w:t>中创环保</w:t>
      </w:r>
      <w:r w:rsidR="00F5782D">
        <w:rPr>
          <w:rFonts w:asciiTheme="minorEastAsia" w:hAnsiTheme="minorEastAsia" w:hint="eastAsia"/>
          <w:sz w:val="24"/>
          <w:szCs w:val="24"/>
        </w:rPr>
        <w:t>”、</w:t>
      </w:r>
      <w:r w:rsidRPr="004E1C0A">
        <w:rPr>
          <w:rFonts w:asciiTheme="minorEastAsia" w:hAnsiTheme="minorEastAsia" w:hint="eastAsia"/>
          <w:sz w:val="24"/>
          <w:szCs w:val="24"/>
        </w:rPr>
        <w:t>“公司”〕</w:t>
      </w:r>
      <w:r w:rsidR="0061534F">
        <w:rPr>
          <w:rFonts w:asciiTheme="minorEastAsia" w:hAnsiTheme="minorEastAsia" w:hint="eastAsia"/>
          <w:sz w:val="24"/>
          <w:szCs w:val="24"/>
        </w:rPr>
        <w:t>近日与</w:t>
      </w:r>
      <w:r w:rsidR="0061534F" w:rsidRPr="0061534F">
        <w:rPr>
          <w:rFonts w:asciiTheme="minorEastAsia" w:hAnsiTheme="minorEastAsia" w:hint="eastAsia"/>
          <w:sz w:val="24"/>
          <w:szCs w:val="24"/>
        </w:rPr>
        <w:t>乙方</w:t>
      </w:r>
      <w:r w:rsidR="006E69AD" w:rsidRPr="006E69AD">
        <w:rPr>
          <w:rFonts w:asciiTheme="minorEastAsia" w:hAnsiTheme="minorEastAsia" w:hint="eastAsia"/>
          <w:sz w:val="24"/>
          <w:szCs w:val="24"/>
        </w:rPr>
        <w:t>杭州义通投资合伙企业（有限合伙）</w:t>
      </w:r>
      <w:r w:rsidR="00183AE3" w:rsidRPr="004E1C0A">
        <w:rPr>
          <w:rFonts w:asciiTheme="minorEastAsia" w:hAnsiTheme="minorEastAsia" w:hint="eastAsia"/>
          <w:sz w:val="24"/>
          <w:szCs w:val="24"/>
        </w:rPr>
        <w:t>〔</w:t>
      </w:r>
      <w:r w:rsidR="006E69AD">
        <w:rPr>
          <w:rFonts w:asciiTheme="minorEastAsia" w:hAnsiTheme="minorEastAsia" w:hint="eastAsia"/>
          <w:sz w:val="24"/>
          <w:szCs w:val="24"/>
        </w:rPr>
        <w:t>简称</w:t>
      </w:r>
      <w:r w:rsidR="00183AE3">
        <w:rPr>
          <w:rFonts w:asciiTheme="minorEastAsia" w:hAnsiTheme="minorEastAsia" w:hint="eastAsia"/>
          <w:sz w:val="24"/>
          <w:szCs w:val="24"/>
        </w:rPr>
        <w:t>“</w:t>
      </w:r>
      <w:r w:rsidR="006E69AD">
        <w:rPr>
          <w:rFonts w:asciiTheme="minorEastAsia" w:hAnsiTheme="minorEastAsia" w:hint="eastAsia"/>
          <w:sz w:val="24"/>
          <w:szCs w:val="24"/>
        </w:rPr>
        <w:t>杭州义通</w:t>
      </w:r>
      <w:r w:rsidR="00183AE3" w:rsidRPr="004E1C0A">
        <w:rPr>
          <w:rFonts w:asciiTheme="minorEastAsia" w:hAnsiTheme="minorEastAsia" w:hint="eastAsia"/>
          <w:sz w:val="24"/>
          <w:szCs w:val="24"/>
        </w:rPr>
        <w:t>”〕</w:t>
      </w:r>
      <w:r w:rsidR="0061534F" w:rsidRPr="0061534F">
        <w:rPr>
          <w:rFonts w:asciiTheme="minorEastAsia" w:hAnsiTheme="minorEastAsia" w:hint="eastAsia"/>
          <w:sz w:val="24"/>
          <w:szCs w:val="24"/>
        </w:rPr>
        <w:t>，丙方</w:t>
      </w:r>
      <w:r w:rsidR="006E69AD">
        <w:rPr>
          <w:rFonts w:asciiTheme="minorEastAsia" w:hAnsiTheme="minorEastAsia" w:hint="eastAsia"/>
          <w:sz w:val="24"/>
          <w:szCs w:val="24"/>
        </w:rPr>
        <w:t>陈荣</w:t>
      </w:r>
      <w:r w:rsidR="00DA1F53">
        <w:rPr>
          <w:rFonts w:asciiTheme="minorEastAsia" w:hAnsiTheme="minorEastAsia" w:hint="eastAsia"/>
          <w:sz w:val="24"/>
          <w:szCs w:val="24"/>
        </w:rPr>
        <w:t>于近日</w:t>
      </w:r>
      <w:r w:rsidR="0061534F">
        <w:rPr>
          <w:rFonts w:asciiTheme="minorEastAsia" w:hAnsiTheme="minorEastAsia" w:hint="eastAsia"/>
          <w:sz w:val="24"/>
          <w:szCs w:val="24"/>
        </w:rPr>
        <w:t>签订《</w:t>
      </w:r>
      <w:r w:rsidR="006E69AD">
        <w:rPr>
          <w:rFonts w:asciiTheme="minorEastAsia" w:hAnsiTheme="minorEastAsia" w:hint="eastAsia"/>
          <w:sz w:val="24"/>
          <w:szCs w:val="24"/>
        </w:rPr>
        <w:t>股权收购</w:t>
      </w:r>
      <w:r w:rsidR="0061534F" w:rsidRPr="0061534F">
        <w:rPr>
          <w:rFonts w:asciiTheme="minorEastAsia" w:hAnsiTheme="minorEastAsia" w:hint="eastAsia"/>
          <w:sz w:val="24"/>
          <w:szCs w:val="24"/>
        </w:rPr>
        <w:t>协议</w:t>
      </w:r>
      <w:r w:rsidR="0061534F">
        <w:rPr>
          <w:rFonts w:asciiTheme="minorEastAsia" w:hAnsiTheme="minorEastAsia" w:hint="eastAsia"/>
          <w:sz w:val="24"/>
          <w:szCs w:val="24"/>
        </w:rPr>
        <w:t>》，</w:t>
      </w:r>
      <w:r w:rsidR="000D15B8">
        <w:rPr>
          <w:rFonts w:asciiTheme="minorEastAsia" w:hAnsiTheme="minorEastAsia" w:hint="eastAsia"/>
          <w:sz w:val="24"/>
          <w:szCs w:val="24"/>
        </w:rPr>
        <w:t>中创环保与陈荣签订《股权收购协议之补充协议》</w:t>
      </w:r>
      <w:r w:rsidR="00A74EA2">
        <w:rPr>
          <w:rFonts w:asciiTheme="minorEastAsia" w:hAnsiTheme="minorEastAsia" w:hint="eastAsia"/>
          <w:sz w:val="24"/>
          <w:szCs w:val="24"/>
        </w:rPr>
        <w:t>。</w:t>
      </w:r>
      <w:r w:rsidR="004D3AE7">
        <w:rPr>
          <w:rFonts w:asciiTheme="minorEastAsia" w:hAnsiTheme="minorEastAsia" w:hint="eastAsia"/>
          <w:sz w:val="24"/>
          <w:szCs w:val="24"/>
        </w:rPr>
        <w:t>杭州义通</w:t>
      </w:r>
      <w:r w:rsidR="004D3AE7" w:rsidRPr="004D3AE7">
        <w:rPr>
          <w:rFonts w:asciiTheme="minorEastAsia" w:hAnsiTheme="minorEastAsia" w:hint="eastAsia"/>
          <w:sz w:val="24"/>
          <w:szCs w:val="24"/>
        </w:rPr>
        <w:t>拟将其持有的江西祥盛环保科技有限公司</w:t>
      </w:r>
      <w:r w:rsidR="00170B28" w:rsidRPr="004E1C0A">
        <w:rPr>
          <w:rFonts w:asciiTheme="minorEastAsia" w:hAnsiTheme="minorEastAsia" w:hint="eastAsia"/>
          <w:sz w:val="24"/>
          <w:szCs w:val="24"/>
        </w:rPr>
        <w:t>〔</w:t>
      </w:r>
      <w:r w:rsidR="004D3AE7">
        <w:rPr>
          <w:rFonts w:asciiTheme="minorEastAsia" w:hAnsiTheme="minorEastAsia" w:hint="eastAsia"/>
          <w:sz w:val="24"/>
          <w:szCs w:val="24"/>
        </w:rPr>
        <w:t>简称“祥盛环保</w:t>
      </w:r>
      <w:r w:rsidR="004D3AE7" w:rsidRPr="004E1C0A">
        <w:rPr>
          <w:rFonts w:asciiTheme="minorEastAsia" w:hAnsiTheme="minorEastAsia" w:hint="eastAsia"/>
          <w:sz w:val="24"/>
          <w:szCs w:val="24"/>
        </w:rPr>
        <w:t>”〕</w:t>
      </w:r>
      <w:r w:rsidR="004D3AE7" w:rsidRPr="004D3AE7">
        <w:rPr>
          <w:rFonts w:asciiTheme="minorEastAsia" w:hAnsiTheme="minorEastAsia"/>
          <w:sz w:val="24"/>
          <w:szCs w:val="24"/>
        </w:rPr>
        <w:t>25%</w:t>
      </w:r>
      <w:r w:rsidR="004D3AE7" w:rsidRPr="004D3AE7">
        <w:rPr>
          <w:rFonts w:asciiTheme="minorEastAsia" w:hAnsiTheme="minorEastAsia" w:hint="eastAsia"/>
          <w:sz w:val="24"/>
          <w:szCs w:val="24"/>
        </w:rPr>
        <w:t>的股权</w:t>
      </w:r>
      <w:r w:rsidR="00B10B55" w:rsidRPr="004E1C0A">
        <w:rPr>
          <w:rFonts w:asciiTheme="minorEastAsia" w:hAnsiTheme="minorEastAsia" w:hint="eastAsia"/>
          <w:sz w:val="24"/>
          <w:szCs w:val="24"/>
        </w:rPr>
        <w:t>〔</w:t>
      </w:r>
      <w:r w:rsidR="00B10B55">
        <w:rPr>
          <w:rFonts w:asciiTheme="minorEastAsia" w:hAnsiTheme="minorEastAsia" w:hint="eastAsia"/>
          <w:sz w:val="24"/>
          <w:szCs w:val="24"/>
        </w:rPr>
        <w:t>简称“标的股权</w:t>
      </w:r>
      <w:r w:rsidR="00B10B55" w:rsidRPr="004E1C0A">
        <w:rPr>
          <w:rFonts w:asciiTheme="minorEastAsia" w:hAnsiTheme="minorEastAsia" w:hint="eastAsia"/>
          <w:sz w:val="24"/>
          <w:szCs w:val="24"/>
        </w:rPr>
        <w:t>”〕</w:t>
      </w:r>
      <w:r w:rsidR="0061534F" w:rsidRPr="0061534F">
        <w:rPr>
          <w:rFonts w:asciiTheme="minorEastAsia" w:hAnsiTheme="minorEastAsia" w:hint="eastAsia"/>
          <w:sz w:val="24"/>
          <w:szCs w:val="24"/>
        </w:rPr>
        <w:t>转让</w:t>
      </w:r>
      <w:r w:rsidR="00B64E07">
        <w:rPr>
          <w:rFonts w:asciiTheme="minorEastAsia" w:hAnsiTheme="minorEastAsia" w:hint="eastAsia"/>
          <w:sz w:val="24"/>
          <w:szCs w:val="24"/>
        </w:rPr>
        <w:t>给中创环保</w:t>
      </w:r>
      <w:r w:rsidR="00462FE1">
        <w:rPr>
          <w:rFonts w:asciiTheme="minorEastAsia" w:hAnsiTheme="minorEastAsia" w:hint="eastAsia"/>
          <w:sz w:val="24"/>
          <w:szCs w:val="24"/>
        </w:rPr>
        <w:t>，</w:t>
      </w:r>
      <w:r w:rsidR="0061534F">
        <w:rPr>
          <w:rFonts w:asciiTheme="minorEastAsia" w:hAnsiTheme="minorEastAsia" w:hint="eastAsia"/>
          <w:sz w:val="24"/>
          <w:szCs w:val="24"/>
        </w:rPr>
        <w:t>本次股权</w:t>
      </w:r>
      <w:r w:rsidR="00FF5D26">
        <w:rPr>
          <w:rFonts w:asciiTheme="minorEastAsia" w:hAnsiTheme="minorEastAsia" w:hint="eastAsia"/>
          <w:sz w:val="24"/>
          <w:szCs w:val="24"/>
        </w:rPr>
        <w:t>转让</w:t>
      </w:r>
      <w:r w:rsidR="0061534F">
        <w:rPr>
          <w:rFonts w:asciiTheme="minorEastAsia" w:hAnsiTheme="minorEastAsia" w:hint="eastAsia"/>
          <w:sz w:val="24"/>
          <w:szCs w:val="24"/>
        </w:rPr>
        <w:t>构成</w:t>
      </w:r>
      <w:r w:rsidR="0061534F" w:rsidRPr="0061534F">
        <w:rPr>
          <w:rFonts w:asciiTheme="minorEastAsia" w:hAnsiTheme="minorEastAsia" w:hint="eastAsia"/>
          <w:sz w:val="24"/>
          <w:szCs w:val="24"/>
        </w:rPr>
        <w:t>关联交易</w:t>
      </w:r>
      <w:r w:rsidR="0061534F">
        <w:rPr>
          <w:rFonts w:asciiTheme="minorEastAsia" w:hAnsiTheme="minorEastAsia" w:hint="eastAsia"/>
          <w:sz w:val="24"/>
          <w:szCs w:val="24"/>
        </w:rPr>
        <w:t>。</w:t>
      </w:r>
      <w:r w:rsidRPr="004E1C0A">
        <w:rPr>
          <w:rFonts w:asciiTheme="minorEastAsia" w:hAnsiTheme="minorEastAsia" w:hint="eastAsia"/>
          <w:sz w:val="24"/>
          <w:szCs w:val="24"/>
        </w:rPr>
        <w:t>现将相关情况公告如下：</w:t>
      </w:r>
    </w:p>
    <w:p w14:paraId="495AEE7A" w14:textId="77777777" w:rsidR="004E1C0A" w:rsidRPr="0028486D" w:rsidRDefault="004E1C0A" w:rsidP="00595E81">
      <w:pPr>
        <w:adjustRightInd w:val="0"/>
        <w:snapToGrid w:val="0"/>
        <w:spacing w:line="360" w:lineRule="auto"/>
        <w:rPr>
          <w:rFonts w:asciiTheme="minorEastAsia" w:hAnsiTheme="minorEastAsia"/>
          <w:sz w:val="24"/>
          <w:szCs w:val="24"/>
        </w:rPr>
      </w:pPr>
    </w:p>
    <w:p w14:paraId="407B9803" w14:textId="77777777" w:rsidR="0028486D" w:rsidRPr="0061534F" w:rsidRDefault="0028486D" w:rsidP="0061534F">
      <w:pPr>
        <w:adjustRightInd w:val="0"/>
        <w:snapToGrid w:val="0"/>
        <w:spacing w:line="360" w:lineRule="auto"/>
        <w:ind w:firstLineChars="200" w:firstLine="480"/>
        <w:rPr>
          <w:rFonts w:ascii="黑体" w:eastAsia="黑体" w:hAnsi="黑体"/>
          <w:sz w:val="24"/>
          <w:szCs w:val="24"/>
        </w:rPr>
      </w:pPr>
      <w:r w:rsidRPr="0061534F">
        <w:rPr>
          <w:rFonts w:ascii="黑体" w:eastAsia="黑体" w:hAnsi="黑体" w:hint="eastAsia"/>
          <w:sz w:val="24"/>
          <w:szCs w:val="24"/>
        </w:rPr>
        <w:t>一、</w:t>
      </w:r>
      <w:r w:rsidR="00F37514" w:rsidRPr="0061534F">
        <w:rPr>
          <w:rFonts w:ascii="黑体" w:eastAsia="黑体" w:hAnsi="黑体" w:hint="eastAsia"/>
          <w:sz w:val="24"/>
          <w:szCs w:val="24"/>
        </w:rPr>
        <w:t>交易</w:t>
      </w:r>
      <w:r w:rsidRPr="0061534F">
        <w:rPr>
          <w:rFonts w:ascii="黑体" w:eastAsia="黑体" w:hAnsi="黑体" w:hint="eastAsia"/>
          <w:sz w:val="24"/>
          <w:szCs w:val="24"/>
        </w:rPr>
        <w:t>概述</w:t>
      </w:r>
    </w:p>
    <w:p w14:paraId="60836ED3" w14:textId="77777777" w:rsidR="0028486D" w:rsidRPr="0028486D" w:rsidRDefault="0028486D" w:rsidP="00595E81">
      <w:pPr>
        <w:adjustRightInd w:val="0"/>
        <w:snapToGrid w:val="0"/>
        <w:spacing w:line="360" w:lineRule="auto"/>
        <w:rPr>
          <w:rFonts w:asciiTheme="minorEastAsia" w:hAnsiTheme="minorEastAsia"/>
          <w:sz w:val="24"/>
          <w:szCs w:val="24"/>
        </w:rPr>
      </w:pPr>
    </w:p>
    <w:p w14:paraId="2D3F7649" w14:textId="1274AE28" w:rsidR="0028486D" w:rsidRPr="0010762D" w:rsidRDefault="0010762D" w:rsidP="006869A7">
      <w:pPr>
        <w:adjustRightInd w:val="0"/>
        <w:snapToGrid w:val="0"/>
        <w:spacing w:line="360" w:lineRule="auto"/>
        <w:ind w:firstLineChars="100" w:firstLine="240"/>
        <w:rPr>
          <w:rFonts w:ascii="黑体" w:eastAsia="黑体" w:hAnsi="黑体"/>
          <w:sz w:val="24"/>
          <w:szCs w:val="24"/>
        </w:rPr>
      </w:pPr>
      <w:r w:rsidRPr="0010762D">
        <w:rPr>
          <w:rFonts w:ascii="黑体" w:eastAsia="黑体" w:hAnsi="黑体" w:hint="eastAsia"/>
          <w:sz w:val="24"/>
          <w:szCs w:val="24"/>
        </w:rPr>
        <w:t>（一）</w:t>
      </w:r>
      <w:r w:rsidR="0028486D" w:rsidRPr="0010762D">
        <w:rPr>
          <w:rFonts w:ascii="黑体" w:eastAsia="黑体" w:hAnsi="黑体" w:hint="eastAsia"/>
          <w:sz w:val="24"/>
          <w:szCs w:val="24"/>
        </w:rPr>
        <w:t>交易</w:t>
      </w:r>
      <w:r w:rsidR="003C4273">
        <w:rPr>
          <w:rFonts w:ascii="黑体" w:eastAsia="黑体" w:hAnsi="黑体" w:hint="eastAsia"/>
          <w:sz w:val="24"/>
          <w:szCs w:val="24"/>
        </w:rPr>
        <w:t>背景及</w:t>
      </w:r>
      <w:r w:rsidR="005B09F4">
        <w:rPr>
          <w:rFonts w:ascii="黑体" w:eastAsia="黑体" w:hAnsi="黑体" w:hint="eastAsia"/>
          <w:sz w:val="24"/>
          <w:szCs w:val="24"/>
        </w:rPr>
        <w:t>基本情况</w:t>
      </w:r>
    </w:p>
    <w:p w14:paraId="76A99BFE" w14:textId="77777777" w:rsidR="0028486D" w:rsidRPr="00B125B6" w:rsidRDefault="0028486D" w:rsidP="00595E81">
      <w:pPr>
        <w:adjustRightInd w:val="0"/>
        <w:snapToGrid w:val="0"/>
        <w:spacing w:line="360" w:lineRule="auto"/>
        <w:rPr>
          <w:rFonts w:asciiTheme="minorEastAsia" w:hAnsiTheme="minorEastAsia"/>
          <w:sz w:val="24"/>
          <w:szCs w:val="24"/>
        </w:rPr>
      </w:pPr>
    </w:p>
    <w:p w14:paraId="7BA942CD" w14:textId="10284D8A" w:rsidR="0096727A" w:rsidRDefault="003C4273" w:rsidP="003C4273">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2019年</w:t>
      </w:r>
      <w:r>
        <w:rPr>
          <w:rFonts w:asciiTheme="minorEastAsia" w:hAnsiTheme="minorEastAsia" w:hint="eastAsia"/>
          <w:sz w:val="24"/>
          <w:szCs w:val="24"/>
        </w:rPr>
        <w:t>7月1</w:t>
      </w:r>
      <w:r>
        <w:rPr>
          <w:rFonts w:asciiTheme="minorEastAsia" w:hAnsiTheme="minorEastAsia"/>
          <w:sz w:val="24"/>
          <w:szCs w:val="24"/>
        </w:rPr>
        <w:t>1日</w:t>
      </w:r>
      <w:r>
        <w:rPr>
          <w:rFonts w:asciiTheme="minorEastAsia" w:hAnsiTheme="minorEastAsia" w:hint="eastAsia"/>
          <w:sz w:val="24"/>
          <w:szCs w:val="24"/>
        </w:rPr>
        <w:t>，公司与陈荣等相关方签订《</w:t>
      </w:r>
      <w:r w:rsidRPr="0081246D">
        <w:rPr>
          <w:rFonts w:asciiTheme="minorEastAsia" w:hAnsiTheme="minorEastAsia" w:hint="eastAsia"/>
          <w:sz w:val="24"/>
          <w:szCs w:val="24"/>
        </w:rPr>
        <w:t>资产置换框架协议</w:t>
      </w:r>
      <w:r>
        <w:rPr>
          <w:rFonts w:asciiTheme="minorEastAsia" w:hAnsiTheme="minorEastAsia" w:hint="eastAsia"/>
          <w:sz w:val="24"/>
          <w:szCs w:val="24"/>
        </w:rPr>
        <w:t>》，公司</w:t>
      </w:r>
      <w:r w:rsidRPr="0081246D">
        <w:rPr>
          <w:rFonts w:asciiTheme="minorEastAsia" w:hAnsiTheme="minorEastAsia" w:hint="eastAsia"/>
          <w:sz w:val="24"/>
          <w:szCs w:val="24"/>
        </w:rPr>
        <w:t>召开第四届董事会第九次会议〔定期会议〕、第四届监事会第九次会议〔定期会议〕</w:t>
      </w:r>
      <w:r>
        <w:rPr>
          <w:rFonts w:asciiTheme="minorEastAsia" w:hAnsiTheme="minorEastAsia" w:hint="eastAsia"/>
          <w:sz w:val="24"/>
          <w:szCs w:val="24"/>
        </w:rPr>
        <w:t>及2</w:t>
      </w:r>
      <w:r>
        <w:rPr>
          <w:rFonts w:asciiTheme="minorEastAsia" w:hAnsiTheme="minorEastAsia"/>
          <w:sz w:val="24"/>
          <w:szCs w:val="24"/>
        </w:rPr>
        <w:t>019年第三次临时股东大会审议通过了</w:t>
      </w:r>
      <w:r>
        <w:rPr>
          <w:rFonts w:asciiTheme="minorEastAsia" w:hAnsiTheme="minorEastAsia" w:hint="eastAsia"/>
          <w:sz w:val="24"/>
          <w:szCs w:val="24"/>
        </w:rPr>
        <w:t>《</w:t>
      </w:r>
      <w:r>
        <w:rPr>
          <w:rFonts w:asciiTheme="minorEastAsia" w:hAnsiTheme="minorEastAsia"/>
          <w:sz w:val="24"/>
          <w:szCs w:val="24"/>
        </w:rPr>
        <w:t>关于资产置换暨关联交易</w:t>
      </w:r>
      <w:r>
        <w:rPr>
          <w:rFonts w:asciiTheme="minorEastAsia" w:hAnsiTheme="minorEastAsia" w:hint="eastAsia"/>
          <w:sz w:val="24"/>
          <w:szCs w:val="24"/>
        </w:rPr>
        <w:t>的议案》。公司以其持有的</w:t>
      </w:r>
      <w:r w:rsidRPr="008224B5">
        <w:rPr>
          <w:rFonts w:asciiTheme="minorEastAsia" w:hAnsiTheme="minorEastAsia" w:hint="eastAsia"/>
          <w:sz w:val="24"/>
          <w:szCs w:val="24"/>
        </w:rPr>
        <w:t>珀挺机械工业(厦门)有限公司1</w:t>
      </w:r>
      <w:r w:rsidRPr="008224B5">
        <w:rPr>
          <w:rFonts w:asciiTheme="minorEastAsia" w:hAnsiTheme="minorEastAsia"/>
          <w:sz w:val="24"/>
          <w:szCs w:val="24"/>
        </w:rPr>
        <w:t>00</w:t>
      </w:r>
      <w:r w:rsidRPr="008224B5">
        <w:rPr>
          <w:rFonts w:asciiTheme="minorEastAsia" w:hAnsiTheme="minorEastAsia" w:hint="eastAsia"/>
          <w:sz w:val="24"/>
          <w:szCs w:val="24"/>
        </w:rPr>
        <w:t>%</w:t>
      </w:r>
      <w:r w:rsidRPr="008224B5">
        <w:rPr>
          <w:rFonts w:asciiTheme="minorEastAsia" w:hAnsiTheme="minorEastAsia"/>
          <w:sz w:val="24"/>
          <w:szCs w:val="24"/>
        </w:rPr>
        <w:t>的股权置换</w:t>
      </w:r>
      <w:r w:rsidRPr="008224B5">
        <w:rPr>
          <w:rFonts w:asciiTheme="minorEastAsia" w:hAnsiTheme="minorEastAsia" w:hint="eastAsia"/>
          <w:sz w:val="24"/>
          <w:szCs w:val="24"/>
        </w:rPr>
        <w:t>陈荣、张炳国、廖育华持有的祥盛环保</w:t>
      </w:r>
      <w:r w:rsidRPr="008224B5">
        <w:rPr>
          <w:rFonts w:asciiTheme="minorEastAsia" w:hAnsiTheme="minorEastAsia"/>
          <w:sz w:val="24"/>
          <w:szCs w:val="24"/>
        </w:rPr>
        <w:t>51</w:t>
      </w:r>
      <w:r w:rsidRPr="008224B5">
        <w:rPr>
          <w:rFonts w:asciiTheme="minorEastAsia" w:hAnsiTheme="minorEastAsia" w:hint="eastAsia"/>
          <w:sz w:val="24"/>
          <w:szCs w:val="24"/>
        </w:rPr>
        <w:t>%</w:t>
      </w:r>
      <w:r w:rsidRPr="008224B5">
        <w:rPr>
          <w:rFonts w:asciiTheme="minorEastAsia" w:hAnsiTheme="minorEastAsia"/>
          <w:sz w:val="24"/>
          <w:szCs w:val="24"/>
        </w:rPr>
        <w:t>的股权</w:t>
      </w:r>
      <w:r w:rsidRPr="008224B5">
        <w:rPr>
          <w:rFonts w:asciiTheme="minorEastAsia" w:hAnsiTheme="minorEastAsia" w:hint="eastAsia"/>
          <w:sz w:val="24"/>
          <w:szCs w:val="24"/>
        </w:rPr>
        <w:t>。</w:t>
      </w:r>
      <w:r w:rsidRPr="008224B5">
        <w:rPr>
          <w:rFonts w:asciiTheme="minorEastAsia" w:hAnsiTheme="minorEastAsia"/>
          <w:sz w:val="24"/>
          <w:szCs w:val="24"/>
        </w:rPr>
        <w:t>杭州义通同意放弃前述祥盛环保</w:t>
      </w:r>
      <w:r w:rsidRPr="008224B5">
        <w:rPr>
          <w:rFonts w:asciiTheme="minorEastAsia" w:hAnsiTheme="minorEastAsia" w:hint="eastAsia"/>
          <w:sz w:val="24"/>
          <w:szCs w:val="24"/>
        </w:rPr>
        <w:t>5</w:t>
      </w:r>
      <w:r w:rsidRPr="008224B5">
        <w:rPr>
          <w:rFonts w:asciiTheme="minorEastAsia" w:hAnsiTheme="minorEastAsia"/>
          <w:sz w:val="24"/>
          <w:szCs w:val="24"/>
        </w:rPr>
        <w:t>1</w:t>
      </w:r>
      <w:r w:rsidRPr="008224B5">
        <w:rPr>
          <w:rFonts w:asciiTheme="minorEastAsia" w:hAnsiTheme="minorEastAsia" w:hint="eastAsia"/>
          <w:sz w:val="24"/>
          <w:szCs w:val="24"/>
        </w:rPr>
        <w:t>%</w:t>
      </w:r>
      <w:r w:rsidRPr="008224B5">
        <w:rPr>
          <w:rFonts w:asciiTheme="minorEastAsia" w:hAnsiTheme="minorEastAsia"/>
          <w:sz w:val="24"/>
          <w:szCs w:val="24"/>
        </w:rPr>
        <w:t>股权的优先购买权</w:t>
      </w:r>
      <w:r w:rsidRPr="008224B5">
        <w:rPr>
          <w:rFonts w:asciiTheme="minorEastAsia" w:hAnsiTheme="minorEastAsia" w:hint="eastAsia"/>
          <w:sz w:val="24"/>
          <w:szCs w:val="24"/>
        </w:rPr>
        <w:t>并</w:t>
      </w:r>
      <w:r w:rsidRPr="008224B5">
        <w:rPr>
          <w:rFonts w:asciiTheme="minorEastAsia" w:hAnsiTheme="minorEastAsia"/>
          <w:sz w:val="24"/>
          <w:szCs w:val="24"/>
        </w:rPr>
        <w:t>配合本次资产置换顺利完成</w:t>
      </w:r>
      <w:r w:rsidR="00B61C41">
        <w:rPr>
          <w:rFonts w:asciiTheme="minorEastAsia" w:hAnsiTheme="minorEastAsia" w:hint="eastAsia"/>
          <w:sz w:val="24"/>
          <w:szCs w:val="24"/>
        </w:rPr>
        <w:t>，</w:t>
      </w:r>
      <w:r w:rsidR="00B61C41" w:rsidRPr="00B61C41">
        <w:rPr>
          <w:rFonts w:asciiTheme="minorEastAsia" w:hAnsiTheme="minorEastAsia" w:hint="eastAsia"/>
          <w:sz w:val="24"/>
          <w:szCs w:val="24"/>
        </w:rPr>
        <w:t>认可</w:t>
      </w:r>
      <w:r w:rsidR="0037770A">
        <w:rPr>
          <w:rFonts w:asciiTheme="minorEastAsia" w:hAnsiTheme="minorEastAsia" w:hint="eastAsia"/>
          <w:sz w:val="24"/>
          <w:szCs w:val="24"/>
        </w:rPr>
        <w:t>公司</w:t>
      </w:r>
      <w:r w:rsidR="00B61C41" w:rsidRPr="00B61C41">
        <w:rPr>
          <w:rFonts w:asciiTheme="minorEastAsia" w:hAnsiTheme="minorEastAsia" w:hint="eastAsia"/>
          <w:sz w:val="24"/>
          <w:szCs w:val="24"/>
        </w:rPr>
        <w:t>成为祥盛环保的控股股东，签署祥盛环保新章程，选举新董事、监事等相关配合义务。</w:t>
      </w:r>
      <w:r w:rsidRPr="008224B5">
        <w:rPr>
          <w:rFonts w:asciiTheme="minorEastAsia" w:hAnsiTheme="minorEastAsia" w:hint="eastAsia"/>
          <w:sz w:val="24"/>
          <w:szCs w:val="24"/>
        </w:rPr>
        <w:t>华沃投资拟与股权置换同步受让或指定第三方受让义通投资持有的祥盛环保25%股权</w:t>
      </w:r>
      <w:r w:rsidR="0049459C">
        <w:rPr>
          <w:rFonts w:asciiTheme="minorEastAsia" w:hAnsiTheme="minorEastAsia" w:hint="eastAsia"/>
          <w:sz w:val="24"/>
          <w:szCs w:val="24"/>
        </w:rPr>
        <w:t>。2</w:t>
      </w:r>
      <w:r w:rsidR="0049459C">
        <w:rPr>
          <w:rFonts w:asciiTheme="minorEastAsia" w:hAnsiTheme="minorEastAsia"/>
          <w:sz w:val="24"/>
          <w:szCs w:val="24"/>
        </w:rPr>
        <w:t>019年</w:t>
      </w:r>
      <w:r w:rsidR="0049459C">
        <w:rPr>
          <w:rFonts w:asciiTheme="minorEastAsia" w:hAnsiTheme="minorEastAsia" w:hint="eastAsia"/>
          <w:sz w:val="24"/>
          <w:szCs w:val="24"/>
        </w:rPr>
        <w:t>9月9日，</w:t>
      </w:r>
      <w:r w:rsidR="00DB2FE2">
        <w:rPr>
          <w:rFonts w:asciiTheme="minorEastAsia" w:hAnsiTheme="minorEastAsia" w:hint="eastAsia"/>
          <w:sz w:val="24"/>
          <w:szCs w:val="24"/>
        </w:rPr>
        <w:t>华沃投资</w:t>
      </w:r>
      <w:r w:rsidR="00DB2FE2">
        <w:rPr>
          <w:rFonts w:asciiTheme="minorEastAsia" w:hAnsiTheme="minorEastAsia" w:hint="eastAsia"/>
          <w:sz w:val="24"/>
          <w:szCs w:val="24"/>
        </w:rPr>
        <w:t>与</w:t>
      </w:r>
      <w:bookmarkStart w:id="0" w:name="_GoBack"/>
      <w:bookmarkEnd w:id="0"/>
      <w:r w:rsidR="00DB2FE2">
        <w:rPr>
          <w:rFonts w:asciiTheme="minorEastAsia" w:hAnsiTheme="minorEastAsia" w:hint="eastAsia"/>
          <w:sz w:val="24"/>
          <w:szCs w:val="24"/>
        </w:rPr>
        <w:t>杭州</w:t>
      </w:r>
      <w:r w:rsidR="0049459C" w:rsidRPr="0049459C">
        <w:rPr>
          <w:rFonts w:asciiTheme="minorEastAsia" w:hAnsiTheme="minorEastAsia" w:hint="eastAsia"/>
          <w:sz w:val="24"/>
          <w:szCs w:val="24"/>
        </w:rPr>
        <w:t>义通</w:t>
      </w:r>
      <w:r w:rsidR="00DB2FE2">
        <w:rPr>
          <w:rFonts w:asciiTheme="minorEastAsia" w:hAnsiTheme="minorEastAsia" w:hint="eastAsia"/>
          <w:sz w:val="24"/>
          <w:szCs w:val="24"/>
        </w:rPr>
        <w:t>签订了《股权转让协议书》，约定华沃投资或其指定的第三方</w:t>
      </w:r>
      <w:r w:rsidR="0049459C" w:rsidRPr="0049459C">
        <w:rPr>
          <w:rFonts w:asciiTheme="minorEastAsia" w:hAnsiTheme="minorEastAsia" w:hint="eastAsia"/>
          <w:sz w:val="24"/>
          <w:szCs w:val="24"/>
        </w:rPr>
        <w:t>受让</w:t>
      </w:r>
      <w:r w:rsidR="00DB2FE2">
        <w:rPr>
          <w:rFonts w:asciiTheme="minorEastAsia" w:hAnsiTheme="minorEastAsia" w:hint="eastAsia"/>
          <w:sz w:val="24"/>
          <w:szCs w:val="24"/>
        </w:rPr>
        <w:t>杭州义通</w:t>
      </w:r>
      <w:r w:rsidR="0049459C" w:rsidRPr="0049459C">
        <w:rPr>
          <w:rFonts w:asciiTheme="minorEastAsia" w:hAnsiTheme="minorEastAsia" w:hint="eastAsia"/>
          <w:sz w:val="24"/>
          <w:szCs w:val="24"/>
        </w:rPr>
        <w:t>持有的祥盛环保25%的股权</w:t>
      </w:r>
      <w:r w:rsidR="0049459C">
        <w:rPr>
          <w:rFonts w:asciiTheme="minorEastAsia" w:hAnsiTheme="minorEastAsia" w:hint="eastAsia"/>
          <w:sz w:val="24"/>
          <w:szCs w:val="24"/>
        </w:rPr>
        <w:t>。</w:t>
      </w:r>
    </w:p>
    <w:p w14:paraId="39652F45" w14:textId="3EFE5EC9" w:rsidR="0077388E" w:rsidRDefault="003C4273" w:rsidP="0077388E">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019年</w:t>
      </w:r>
      <w:r>
        <w:rPr>
          <w:rFonts w:asciiTheme="minorEastAsia" w:hAnsiTheme="minorEastAsia" w:hint="eastAsia"/>
          <w:sz w:val="24"/>
          <w:szCs w:val="24"/>
        </w:rPr>
        <w:t>1</w:t>
      </w:r>
      <w:r>
        <w:rPr>
          <w:rFonts w:asciiTheme="minorEastAsia" w:hAnsiTheme="minorEastAsia"/>
          <w:sz w:val="24"/>
          <w:szCs w:val="24"/>
        </w:rPr>
        <w:t>1月</w:t>
      </w:r>
      <w:r>
        <w:rPr>
          <w:rFonts w:asciiTheme="minorEastAsia" w:hAnsiTheme="minorEastAsia" w:hint="eastAsia"/>
          <w:sz w:val="24"/>
          <w:szCs w:val="24"/>
        </w:rPr>
        <w:t>1</w:t>
      </w:r>
      <w:r>
        <w:rPr>
          <w:rFonts w:asciiTheme="minorEastAsia" w:hAnsiTheme="minorEastAsia"/>
          <w:sz w:val="24"/>
          <w:szCs w:val="24"/>
        </w:rPr>
        <w:t>8日</w:t>
      </w:r>
      <w:r>
        <w:rPr>
          <w:rFonts w:asciiTheme="minorEastAsia" w:hAnsiTheme="minorEastAsia" w:hint="eastAsia"/>
          <w:sz w:val="24"/>
          <w:szCs w:val="24"/>
        </w:rPr>
        <w:t>，</w:t>
      </w:r>
      <w:r>
        <w:rPr>
          <w:rFonts w:asciiTheme="minorEastAsia" w:hAnsiTheme="minorEastAsia"/>
          <w:sz w:val="24"/>
          <w:szCs w:val="24"/>
        </w:rPr>
        <w:t>公司与杭州义通</w:t>
      </w:r>
      <w:r>
        <w:rPr>
          <w:rFonts w:asciiTheme="minorEastAsia" w:hAnsiTheme="minorEastAsia" w:hint="eastAsia"/>
          <w:sz w:val="24"/>
          <w:szCs w:val="24"/>
        </w:rPr>
        <w:t>、</w:t>
      </w:r>
      <w:r>
        <w:rPr>
          <w:rFonts w:asciiTheme="minorEastAsia" w:hAnsiTheme="minorEastAsia"/>
          <w:sz w:val="24"/>
          <w:szCs w:val="24"/>
        </w:rPr>
        <w:t>华沃</w:t>
      </w:r>
      <w:r>
        <w:rPr>
          <w:rFonts w:asciiTheme="minorEastAsia" w:hAnsiTheme="minorEastAsia" w:hint="eastAsia"/>
          <w:sz w:val="24"/>
          <w:szCs w:val="24"/>
        </w:rPr>
        <w:t>投资</w:t>
      </w:r>
      <w:r>
        <w:rPr>
          <w:rFonts w:asciiTheme="minorEastAsia" w:hAnsiTheme="minorEastAsia"/>
          <w:sz w:val="24"/>
          <w:szCs w:val="24"/>
        </w:rPr>
        <w:t>签订</w:t>
      </w:r>
      <w:r>
        <w:rPr>
          <w:rFonts w:asciiTheme="minorEastAsia" w:hAnsiTheme="minorEastAsia" w:hint="eastAsia"/>
          <w:sz w:val="24"/>
          <w:szCs w:val="24"/>
        </w:rPr>
        <w:t>《收购意向书》，中创环保拟收购杭州义通持有的祥盛环保2</w:t>
      </w:r>
      <w:r>
        <w:rPr>
          <w:rFonts w:asciiTheme="minorEastAsia" w:hAnsiTheme="minorEastAsia"/>
          <w:sz w:val="24"/>
          <w:szCs w:val="24"/>
        </w:rPr>
        <w:t>5</w:t>
      </w:r>
      <w:r>
        <w:rPr>
          <w:rFonts w:asciiTheme="minorEastAsia" w:hAnsiTheme="minorEastAsia" w:hint="eastAsia"/>
          <w:sz w:val="24"/>
          <w:szCs w:val="24"/>
        </w:rPr>
        <w:t>%</w:t>
      </w:r>
      <w:r>
        <w:rPr>
          <w:rFonts w:asciiTheme="minorEastAsia" w:hAnsiTheme="minorEastAsia"/>
          <w:sz w:val="24"/>
          <w:szCs w:val="24"/>
        </w:rPr>
        <w:t>的股权及华沃</w:t>
      </w:r>
      <w:r>
        <w:rPr>
          <w:rFonts w:asciiTheme="minorEastAsia" w:hAnsiTheme="minorEastAsia" w:hint="eastAsia"/>
          <w:sz w:val="24"/>
          <w:szCs w:val="24"/>
        </w:rPr>
        <w:t>投资</w:t>
      </w:r>
      <w:r>
        <w:rPr>
          <w:rFonts w:asciiTheme="minorEastAsia" w:hAnsiTheme="minorEastAsia"/>
          <w:sz w:val="24"/>
          <w:szCs w:val="24"/>
        </w:rPr>
        <w:t>持有的祥盛环保</w:t>
      </w:r>
      <w:r>
        <w:rPr>
          <w:rFonts w:asciiTheme="minorEastAsia" w:hAnsiTheme="minorEastAsia" w:hint="eastAsia"/>
          <w:sz w:val="24"/>
          <w:szCs w:val="24"/>
        </w:rPr>
        <w:t>2</w:t>
      </w: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的股权</w:t>
      </w:r>
      <w:r>
        <w:rPr>
          <w:rFonts w:asciiTheme="minorEastAsia" w:hAnsiTheme="minorEastAsia" w:hint="eastAsia"/>
          <w:sz w:val="24"/>
          <w:szCs w:val="24"/>
        </w:rPr>
        <w:t>，</w:t>
      </w:r>
      <w:r>
        <w:rPr>
          <w:rFonts w:asciiTheme="minorEastAsia" w:hAnsiTheme="minorEastAsia"/>
          <w:sz w:val="24"/>
          <w:szCs w:val="24"/>
        </w:rPr>
        <w:t>并披露了</w:t>
      </w:r>
      <w:r>
        <w:rPr>
          <w:rFonts w:asciiTheme="minorEastAsia" w:hAnsiTheme="minorEastAsia" w:hint="eastAsia"/>
          <w:sz w:val="24"/>
          <w:szCs w:val="24"/>
        </w:rPr>
        <w:t>《</w:t>
      </w:r>
      <w:r w:rsidRPr="00F54D24">
        <w:rPr>
          <w:rFonts w:asciiTheme="minorEastAsia" w:hAnsiTheme="minorEastAsia" w:hint="eastAsia"/>
          <w:sz w:val="24"/>
          <w:szCs w:val="24"/>
        </w:rPr>
        <w:t>关于拟以现金方式收购江西祥盛环保科技有限公司49％股权暨可能构成重大资产重组的提示性公告</w:t>
      </w:r>
      <w:r>
        <w:rPr>
          <w:rFonts w:asciiTheme="minorEastAsia" w:hAnsiTheme="minorEastAsia" w:hint="eastAsia"/>
          <w:sz w:val="24"/>
          <w:szCs w:val="24"/>
        </w:rPr>
        <w:t>》（公告编号：2</w:t>
      </w:r>
      <w:r>
        <w:rPr>
          <w:rFonts w:asciiTheme="minorEastAsia" w:hAnsiTheme="minorEastAsia"/>
          <w:sz w:val="24"/>
          <w:szCs w:val="24"/>
        </w:rPr>
        <w:t>019</w:t>
      </w:r>
      <w:r>
        <w:rPr>
          <w:rFonts w:asciiTheme="minorEastAsia" w:hAnsiTheme="minorEastAsia" w:hint="eastAsia"/>
          <w:sz w:val="24"/>
          <w:szCs w:val="24"/>
        </w:rPr>
        <w:t>-</w:t>
      </w:r>
      <w:r>
        <w:rPr>
          <w:rFonts w:asciiTheme="minorEastAsia" w:hAnsiTheme="minorEastAsia"/>
          <w:sz w:val="24"/>
          <w:szCs w:val="24"/>
        </w:rPr>
        <w:t>208</w:t>
      </w:r>
      <w:r>
        <w:rPr>
          <w:rFonts w:asciiTheme="minorEastAsia" w:hAnsiTheme="minorEastAsia" w:hint="eastAsia"/>
          <w:sz w:val="24"/>
          <w:szCs w:val="24"/>
        </w:rPr>
        <w:t>）。</w:t>
      </w:r>
      <w:r w:rsidR="0077388E" w:rsidRPr="0096727A">
        <w:rPr>
          <w:rFonts w:asciiTheme="minorEastAsia" w:hAnsiTheme="minorEastAsia" w:hint="eastAsia"/>
          <w:sz w:val="24"/>
          <w:szCs w:val="24"/>
        </w:rPr>
        <w:t>陈荣向</w:t>
      </w:r>
      <w:r w:rsidR="0077388E">
        <w:rPr>
          <w:rFonts w:asciiTheme="minorEastAsia" w:hAnsiTheme="minorEastAsia" w:hint="eastAsia"/>
          <w:sz w:val="24"/>
          <w:szCs w:val="24"/>
        </w:rPr>
        <w:t>杭州</w:t>
      </w:r>
      <w:r w:rsidR="0077388E" w:rsidRPr="0096727A">
        <w:rPr>
          <w:rFonts w:asciiTheme="minorEastAsia" w:hAnsiTheme="minorEastAsia" w:hint="eastAsia"/>
          <w:sz w:val="24"/>
          <w:szCs w:val="24"/>
        </w:rPr>
        <w:t>义通</w:t>
      </w:r>
      <w:r w:rsidR="00A5052E">
        <w:rPr>
          <w:rFonts w:asciiTheme="minorEastAsia" w:hAnsiTheme="minorEastAsia" w:hint="eastAsia"/>
          <w:sz w:val="24"/>
          <w:szCs w:val="24"/>
        </w:rPr>
        <w:t>出具了《担保承诺函》，</w:t>
      </w:r>
      <w:r w:rsidR="00AA6142">
        <w:rPr>
          <w:rFonts w:asciiTheme="minorEastAsia" w:hAnsiTheme="minorEastAsia" w:hint="eastAsia"/>
          <w:sz w:val="24"/>
          <w:szCs w:val="24"/>
        </w:rPr>
        <w:t>为华沃投资按约履行《股权转让协议书》项下的全部义务及相应款项的支付承担连带保证责任，保证范围包括主债权、利息、违约金以及实现债权的所有费用。</w:t>
      </w:r>
    </w:p>
    <w:p w14:paraId="19FB707E" w14:textId="7BFA82AE" w:rsidR="00A170CC" w:rsidRDefault="00E5635C" w:rsidP="00A5052E">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020年</w:t>
      </w:r>
      <w:r>
        <w:rPr>
          <w:rFonts w:asciiTheme="minorEastAsia" w:hAnsiTheme="minorEastAsia" w:hint="eastAsia"/>
          <w:sz w:val="24"/>
          <w:szCs w:val="24"/>
        </w:rPr>
        <w:t>5月1</w:t>
      </w:r>
      <w:r>
        <w:rPr>
          <w:rFonts w:asciiTheme="minorEastAsia" w:hAnsiTheme="minorEastAsia"/>
          <w:sz w:val="24"/>
          <w:szCs w:val="24"/>
        </w:rPr>
        <w:t>9日</w:t>
      </w:r>
      <w:r>
        <w:rPr>
          <w:rFonts w:asciiTheme="minorEastAsia" w:hAnsiTheme="minorEastAsia" w:hint="eastAsia"/>
          <w:sz w:val="24"/>
          <w:szCs w:val="24"/>
        </w:rPr>
        <w:t>，</w:t>
      </w:r>
      <w:r>
        <w:rPr>
          <w:rFonts w:asciiTheme="minorEastAsia" w:hAnsiTheme="minorEastAsia"/>
          <w:sz w:val="24"/>
          <w:szCs w:val="24"/>
        </w:rPr>
        <w:t>公司披露了</w:t>
      </w:r>
      <w:r>
        <w:rPr>
          <w:rFonts w:asciiTheme="minorEastAsia" w:hAnsiTheme="minorEastAsia" w:hint="eastAsia"/>
          <w:sz w:val="24"/>
          <w:szCs w:val="24"/>
        </w:rPr>
        <w:t>《</w:t>
      </w:r>
      <w:r w:rsidRPr="00AF1CF5">
        <w:rPr>
          <w:rFonts w:asciiTheme="minorEastAsia" w:hAnsiTheme="minorEastAsia" w:hint="eastAsia"/>
          <w:sz w:val="24"/>
          <w:szCs w:val="24"/>
        </w:rPr>
        <w:t>关于终止筹划重大资产重组的公告</w:t>
      </w:r>
      <w:r>
        <w:rPr>
          <w:rFonts w:asciiTheme="minorEastAsia" w:hAnsiTheme="minorEastAsia" w:hint="eastAsia"/>
          <w:sz w:val="24"/>
          <w:szCs w:val="24"/>
        </w:rPr>
        <w:t>》（公告编号：2</w:t>
      </w:r>
      <w:r>
        <w:rPr>
          <w:rFonts w:asciiTheme="minorEastAsia" w:hAnsiTheme="minorEastAsia"/>
          <w:sz w:val="24"/>
          <w:szCs w:val="24"/>
        </w:rPr>
        <w:t>020</w:t>
      </w:r>
      <w:r>
        <w:rPr>
          <w:rFonts w:asciiTheme="minorEastAsia" w:hAnsiTheme="minorEastAsia" w:hint="eastAsia"/>
          <w:sz w:val="24"/>
          <w:szCs w:val="24"/>
        </w:rPr>
        <w:t>-</w:t>
      </w:r>
      <w:r>
        <w:rPr>
          <w:rFonts w:asciiTheme="minorEastAsia" w:hAnsiTheme="minorEastAsia"/>
          <w:sz w:val="24"/>
          <w:szCs w:val="24"/>
        </w:rPr>
        <w:t>110</w:t>
      </w:r>
      <w:r>
        <w:rPr>
          <w:rFonts w:asciiTheme="minorEastAsia" w:hAnsiTheme="minorEastAsia" w:hint="eastAsia"/>
          <w:sz w:val="24"/>
          <w:szCs w:val="24"/>
        </w:rPr>
        <w:t>），</w:t>
      </w:r>
      <w:r w:rsidR="003C4273" w:rsidRPr="00AA214D">
        <w:rPr>
          <w:rFonts w:asciiTheme="minorEastAsia" w:hAnsiTheme="minorEastAsia" w:hint="eastAsia"/>
          <w:sz w:val="24"/>
          <w:szCs w:val="24"/>
        </w:rPr>
        <w:t>由于本次重大资产重组所需资金量较大，</w:t>
      </w:r>
      <w:r w:rsidR="003C4273">
        <w:rPr>
          <w:rFonts w:asciiTheme="minorEastAsia" w:hAnsiTheme="minorEastAsia" w:hint="eastAsia"/>
          <w:sz w:val="24"/>
          <w:szCs w:val="24"/>
        </w:rPr>
        <w:t>结合</w:t>
      </w:r>
      <w:r w:rsidR="003C4273" w:rsidRPr="00AA214D">
        <w:rPr>
          <w:rFonts w:asciiTheme="minorEastAsia" w:hAnsiTheme="minorEastAsia" w:hint="eastAsia"/>
          <w:sz w:val="24"/>
          <w:szCs w:val="24"/>
        </w:rPr>
        <w:t>公司</w:t>
      </w:r>
      <w:r w:rsidR="003C4273">
        <w:rPr>
          <w:rFonts w:asciiTheme="minorEastAsia" w:hAnsiTheme="minorEastAsia" w:hint="eastAsia"/>
          <w:sz w:val="24"/>
          <w:szCs w:val="24"/>
        </w:rPr>
        <w:t>当时</w:t>
      </w:r>
      <w:r w:rsidR="003C4273" w:rsidRPr="00AA214D">
        <w:rPr>
          <w:rFonts w:asciiTheme="minorEastAsia" w:hAnsiTheme="minorEastAsia" w:hint="eastAsia"/>
          <w:sz w:val="24"/>
          <w:szCs w:val="24"/>
        </w:rPr>
        <w:t>发展状况及未来的经营需求，为切实维护公司及全体股东利益，经审慎研究，决定终止筹划本次现金收购重大资产重组事项</w:t>
      </w:r>
      <w:r w:rsidR="003C4273">
        <w:rPr>
          <w:rFonts w:asciiTheme="minorEastAsia" w:hAnsiTheme="minorEastAsia" w:hint="eastAsia"/>
          <w:sz w:val="24"/>
          <w:szCs w:val="24"/>
        </w:rPr>
        <w:t>。</w:t>
      </w:r>
      <w:r w:rsidR="00A170CC">
        <w:rPr>
          <w:rFonts w:asciiTheme="minorEastAsia" w:hAnsiTheme="minorEastAsia" w:hint="eastAsia"/>
          <w:sz w:val="24"/>
          <w:szCs w:val="24"/>
        </w:rPr>
        <w:t>5月底，杭州</w:t>
      </w:r>
      <w:r w:rsidR="00A170CC" w:rsidRPr="00A170CC">
        <w:rPr>
          <w:rFonts w:asciiTheme="minorEastAsia" w:hAnsiTheme="minorEastAsia" w:hint="eastAsia"/>
          <w:sz w:val="24"/>
          <w:szCs w:val="24"/>
        </w:rPr>
        <w:t>义通</w:t>
      </w:r>
      <w:r w:rsidR="00A170CC">
        <w:rPr>
          <w:rFonts w:asciiTheme="minorEastAsia" w:hAnsiTheme="minorEastAsia" w:hint="eastAsia"/>
          <w:sz w:val="24"/>
          <w:szCs w:val="24"/>
        </w:rPr>
        <w:t>因陈荣未履行</w:t>
      </w:r>
      <w:r w:rsidR="001F2D8D" w:rsidRPr="001F2D8D">
        <w:rPr>
          <w:rFonts w:asciiTheme="minorEastAsia" w:hAnsiTheme="minorEastAsia" w:hint="eastAsia"/>
          <w:sz w:val="24"/>
          <w:szCs w:val="24"/>
        </w:rPr>
        <w:t>《担保承诺函》</w:t>
      </w:r>
      <w:r w:rsidR="001F2D8D">
        <w:rPr>
          <w:rFonts w:asciiTheme="minorEastAsia" w:hAnsiTheme="minorEastAsia" w:hint="eastAsia"/>
          <w:sz w:val="24"/>
          <w:szCs w:val="24"/>
        </w:rPr>
        <w:t>中的</w:t>
      </w:r>
      <w:r w:rsidR="00A170CC">
        <w:rPr>
          <w:rFonts w:asciiTheme="minorEastAsia" w:hAnsiTheme="minorEastAsia" w:hint="eastAsia"/>
          <w:sz w:val="24"/>
          <w:szCs w:val="24"/>
        </w:rPr>
        <w:t>承诺</w:t>
      </w:r>
      <w:r w:rsidR="00A170CC" w:rsidRPr="00A170CC">
        <w:rPr>
          <w:rFonts w:asciiTheme="minorEastAsia" w:hAnsiTheme="minorEastAsia" w:hint="eastAsia"/>
          <w:sz w:val="24"/>
          <w:szCs w:val="24"/>
        </w:rPr>
        <w:t>向浙江省杭州市中级人民法院提起诉讼</w:t>
      </w:r>
      <w:r w:rsidR="00A170CC">
        <w:rPr>
          <w:rFonts w:asciiTheme="minorEastAsia" w:hAnsiTheme="minorEastAsia" w:hint="eastAsia"/>
          <w:sz w:val="24"/>
          <w:szCs w:val="24"/>
        </w:rPr>
        <w:t>并申请财产保全。</w:t>
      </w:r>
    </w:p>
    <w:p w14:paraId="26AC93D0" w14:textId="4F23149D" w:rsidR="00A66204" w:rsidRPr="00A66204" w:rsidRDefault="005C5858" w:rsidP="0081731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公司随着</w:t>
      </w:r>
      <w:r w:rsidR="00285802">
        <w:rPr>
          <w:rFonts w:asciiTheme="minorEastAsia" w:hAnsiTheme="minorEastAsia"/>
          <w:sz w:val="24"/>
          <w:szCs w:val="24"/>
        </w:rPr>
        <w:t>业务逐渐好转</w:t>
      </w:r>
      <w:r w:rsidR="00285802">
        <w:rPr>
          <w:rFonts w:asciiTheme="minorEastAsia" w:hAnsiTheme="minorEastAsia" w:hint="eastAsia"/>
          <w:sz w:val="24"/>
          <w:szCs w:val="24"/>
        </w:rPr>
        <w:t>，</w:t>
      </w:r>
      <w:r w:rsidR="00285802">
        <w:rPr>
          <w:rFonts w:asciiTheme="minorEastAsia" w:hAnsiTheme="minorEastAsia"/>
          <w:sz w:val="24"/>
          <w:szCs w:val="24"/>
        </w:rPr>
        <w:t>现金流充裕</w:t>
      </w:r>
      <w:r w:rsidR="00285802">
        <w:rPr>
          <w:rFonts w:asciiTheme="minorEastAsia" w:hAnsiTheme="minorEastAsia" w:hint="eastAsia"/>
          <w:sz w:val="24"/>
          <w:szCs w:val="24"/>
        </w:rPr>
        <w:t>，</w:t>
      </w:r>
      <w:r>
        <w:rPr>
          <w:rFonts w:asciiTheme="minorEastAsia" w:hAnsiTheme="minorEastAsia" w:hint="eastAsia"/>
          <w:sz w:val="24"/>
          <w:szCs w:val="24"/>
        </w:rPr>
        <w:t>并</w:t>
      </w:r>
      <w:r w:rsidR="00285802">
        <w:rPr>
          <w:rFonts w:asciiTheme="minorEastAsia" w:hAnsiTheme="minorEastAsia" w:hint="eastAsia"/>
          <w:sz w:val="24"/>
          <w:szCs w:val="24"/>
        </w:rPr>
        <w:t>把</w:t>
      </w:r>
      <w:r>
        <w:rPr>
          <w:rFonts w:asciiTheme="minorEastAsia" w:hAnsiTheme="minorEastAsia" w:hint="eastAsia"/>
          <w:sz w:val="24"/>
          <w:szCs w:val="24"/>
        </w:rPr>
        <w:t>危</w:t>
      </w:r>
      <w:r w:rsidR="00285802" w:rsidRPr="00285802">
        <w:rPr>
          <w:rFonts w:asciiTheme="minorEastAsia" w:hAnsiTheme="minorEastAsia" w:hint="eastAsia"/>
          <w:sz w:val="24"/>
          <w:szCs w:val="24"/>
        </w:rPr>
        <w:t>废领域</w:t>
      </w:r>
      <w:r>
        <w:rPr>
          <w:rFonts w:asciiTheme="minorEastAsia" w:hAnsiTheme="minorEastAsia" w:hint="eastAsia"/>
          <w:sz w:val="24"/>
          <w:szCs w:val="24"/>
        </w:rPr>
        <w:t>作</w:t>
      </w:r>
      <w:r w:rsidR="00285802" w:rsidRPr="00285802">
        <w:rPr>
          <w:rFonts w:asciiTheme="minorEastAsia" w:hAnsiTheme="minorEastAsia" w:hint="eastAsia"/>
          <w:sz w:val="24"/>
          <w:szCs w:val="24"/>
        </w:rPr>
        <w:t>为公司重点布局的产业，</w:t>
      </w:r>
      <w:r>
        <w:rPr>
          <w:rFonts w:asciiTheme="minorEastAsia" w:hAnsiTheme="minorEastAsia" w:hint="eastAsia"/>
          <w:sz w:val="24"/>
          <w:szCs w:val="24"/>
        </w:rPr>
        <w:t>重新启动了</w:t>
      </w:r>
      <w:r w:rsidR="00285802" w:rsidRPr="00285802">
        <w:rPr>
          <w:rFonts w:asciiTheme="minorEastAsia" w:hAnsiTheme="minorEastAsia" w:hint="eastAsia"/>
          <w:sz w:val="24"/>
          <w:szCs w:val="24"/>
        </w:rPr>
        <w:t>祥盛环保</w:t>
      </w:r>
      <w:r>
        <w:rPr>
          <w:rFonts w:asciiTheme="minorEastAsia" w:hAnsiTheme="minorEastAsia" w:hint="eastAsia"/>
          <w:sz w:val="24"/>
          <w:szCs w:val="24"/>
        </w:rPr>
        <w:t>股权收购事宜。由于受疫情影响，祥盛环保前三季度实现利润</w:t>
      </w:r>
      <w:r w:rsidRPr="005C5858">
        <w:rPr>
          <w:rFonts w:asciiTheme="minorEastAsia" w:hAnsiTheme="minorEastAsia"/>
          <w:sz w:val="24"/>
          <w:szCs w:val="24"/>
        </w:rPr>
        <w:t>21,748,065.88元</w:t>
      </w:r>
      <w:r w:rsidRPr="005C5858">
        <w:rPr>
          <w:rFonts w:asciiTheme="minorEastAsia" w:hAnsiTheme="minorEastAsia" w:hint="eastAsia"/>
          <w:sz w:val="24"/>
          <w:szCs w:val="24"/>
        </w:rPr>
        <w:t>，业绩</w:t>
      </w:r>
      <w:r>
        <w:rPr>
          <w:rFonts w:asciiTheme="minorEastAsia" w:hAnsiTheme="minorEastAsia" w:hint="eastAsia"/>
          <w:sz w:val="24"/>
          <w:szCs w:val="24"/>
        </w:rPr>
        <w:t>未达预期，</w:t>
      </w:r>
      <w:r w:rsidR="00BB7B8A">
        <w:rPr>
          <w:rFonts w:asciiTheme="minorEastAsia" w:hAnsiTheme="minorEastAsia" w:hint="eastAsia"/>
          <w:sz w:val="24"/>
          <w:szCs w:val="24"/>
        </w:rPr>
        <w:t>但第四季度明显好转。</w:t>
      </w:r>
      <w:r w:rsidR="00285802" w:rsidRPr="00285802">
        <w:rPr>
          <w:rFonts w:asciiTheme="minorEastAsia" w:hAnsiTheme="minorEastAsia" w:hint="eastAsia"/>
          <w:sz w:val="24"/>
          <w:szCs w:val="24"/>
        </w:rPr>
        <w:t>公司为进一步加强对祥盛环保的控制</w:t>
      </w:r>
      <w:r w:rsidR="00BB7B8A">
        <w:rPr>
          <w:rFonts w:asciiTheme="minorEastAsia" w:hAnsiTheme="minorEastAsia" w:hint="eastAsia"/>
          <w:sz w:val="24"/>
          <w:szCs w:val="24"/>
        </w:rPr>
        <w:t>，解决祥盛环保核心人员陈荣的诉讼问题，</w:t>
      </w:r>
      <w:r w:rsidR="00285802" w:rsidRPr="00285802">
        <w:rPr>
          <w:rFonts w:asciiTheme="minorEastAsia" w:hAnsiTheme="minorEastAsia" w:hint="eastAsia"/>
          <w:sz w:val="24"/>
          <w:szCs w:val="24"/>
        </w:rPr>
        <w:t>并推动其完成业绩承诺，</w:t>
      </w:r>
      <w:r w:rsidR="0080140F">
        <w:rPr>
          <w:rFonts w:asciiTheme="minorEastAsia" w:hAnsiTheme="minorEastAsia" w:hint="eastAsia"/>
          <w:sz w:val="24"/>
          <w:szCs w:val="24"/>
        </w:rPr>
        <w:t>维护上市公司及中小投资者的利益，</w:t>
      </w:r>
      <w:r w:rsidR="00BB7B8A">
        <w:rPr>
          <w:rFonts w:asciiTheme="minorEastAsia" w:hAnsiTheme="minorEastAsia" w:hint="eastAsia"/>
          <w:sz w:val="24"/>
          <w:szCs w:val="24"/>
        </w:rPr>
        <w:t>与杭州义通及陈荣达成一致签署</w:t>
      </w:r>
      <w:r w:rsidR="00BB7B8A">
        <w:rPr>
          <w:rFonts w:asciiTheme="minorEastAsia" w:hAnsiTheme="minorEastAsia"/>
          <w:sz w:val="24"/>
          <w:szCs w:val="24"/>
        </w:rPr>
        <w:t xml:space="preserve"> </w:t>
      </w:r>
      <w:r w:rsidR="00BB7B8A">
        <w:rPr>
          <w:rFonts w:asciiTheme="minorEastAsia" w:hAnsiTheme="minorEastAsia" w:hint="eastAsia"/>
          <w:sz w:val="24"/>
          <w:szCs w:val="24"/>
        </w:rPr>
        <w:t>《股权收购协议》。</w:t>
      </w:r>
      <w:r w:rsidR="00284685">
        <w:rPr>
          <w:rFonts w:asciiTheme="minorEastAsia" w:hAnsiTheme="minorEastAsia" w:hint="eastAsia"/>
          <w:sz w:val="24"/>
          <w:szCs w:val="24"/>
        </w:rPr>
        <w:t>杭州义通将其持有的祥盛环保2</w:t>
      </w:r>
      <w:r w:rsidR="00284685">
        <w:rPr>
          <w:rFonts w:asciiTheme="minorEastAsia" w:hAnsiTheme="minorEastAsia"/>
          <w:sz w:val="24"/>
          <w:szCs w:val="24"/>
        </w:rPr>
        <w:t>5</w:t>
      </w:r>
      <w:r w:rsidR="00284685">
        <w:rPr>
          <w:rFonts w:asciiTheme="minorEastAsia" w:hAnsiTheme="minorEastAsia" w:hint="eastAsia"/>
          <w:sz w:val="24"/>
          <w:szCs w:val="24"/>
        </w:rPr>
        <w:t>%</w:t>
      </w:r>
      <w:r w:rsidR="00284685">
        <w:rPr>
          <w:rFonts w:asciiTheme="minorEastAsia" w:hAnsiTheme="minorEastAsia"/>
          <w:sz w:val="24"/>
          <w:szCs w:val="24"/>
        </w:rPr>
        <w:t>的股权转让给中创环保</w:t>
      </w:r>
      <w:r w:rsidR="00B10B55">
        <w:rPr>
          <w:rFonts w:asciiTheme="minorEastAsia" w:hAnsiTheme="minorEastAsia" w:hint="eastAsia"/>
          <w:sz w:val="24"/>
          <w:szCs w:val="24"/>
        </w:rPr>
        <w:t>，</w:t>
      </w:r>
      <w:r w:rsidR="009A3734">
        <w:rPr>
          <w:rFonts w:asciiTheme="minorEastAsia" w:hAnsiTheme="minorEastAsia" w:hint="eastAsia"/>
          <w:sz w:val="24"/>
          <w:szCs w:val="24"/>
        </w:rPr>
        <w:t>结合《资产置换协议》中祥盛环保的评估价格，鉴于此次收购采取</w:t>
      </w:r>
      <w:r w:rsidR="001D2149">
        <w:rPr>
          <w:rFonts w:asciiTheme="minorEastAsia" w:hAnsiTheme="minorEastAsia" w:hint="eastAsia"/>
          <w:sz w:val="24"/>
          <w:szCs w:val="24"/>
        </w:rPr>
        <w:t>现金支付方式，</w:t>
      </w:r>
      <w:r w:rsidR="001D2149">
        <w:rPr>
          <w:rFonts w:asciiTheme="minorEastAsia" w:hAnsiTheme="minorEastAsia" w:hint="eastAsia"/>
          <w:sz w:val="24"/>
          <w:szCs w:val="24"/>
        </w:rPr>
        <w:lastRenderedPageBreak/>
        <w:t>且杭州义通未做出业绩承诺，</w:t>
      </w:r>
      <w:r w:rsidR="00855E58">
        <w:rPr>
          <w:rFonts w:asciiTheme="minorEastAsia" w:hAnsiTheme="minorEastAsia" w:hint="eastAsia"/>
          <w:sz w:val="24"/>
          <w:szCs w:val="24"/>
        </w:rPr>
        <w:t>标的股权的转让对价为1</w:t>
      </w:r>
      <w:r w:rsidR="00855E58">
        <w:rPr>
          <w:rFonts w:asciiTheme="minorEastAsia" w:hAnsiTheme="minorEastAsia"/>
          <w:sz w:val="24"/>
          <w:szCs w:val="24"/>
        </w:rPr>
        <w:t>7,700万元</w:t>
      </w:r>
      <w:r w:rsidR="00BF5C4C">
        <w:rPr>
          <w:rFonts w:asciiTheme="minorEastAsia" w:hAnsiTheme="minorEastAsia" w:hint="eastAsia"/>
          <w:sz w:val="24"/>
          <w:szCs w:val="24"/>
        </w:rPr>
        <w:t>。按照协议约定，陈荣应于2</w:t>
      </w:r>
      <w:r w:rsidR="00BF5C4C">
        <w:rPr>
          <w:rFonts w:asciiTheme="minorEastAsia" w:hAnsiTheme="minorEastAsia"/>
          <w:sz w:val="24"/>
          <w:szCs w:val="24"/>
        </w:rPr>
        <w:t>021年</w:t>
      </w:r>
      <w:r w:rsidR="00BF5C4C">
        <w:rPr>
          <w:rFonts w:asciiTheme="minorEastAsia" w:hAnsiTheme="minorEastAsia" w:hint="eastAsia"/>
          <w:sz w:val="24"/>
          <w:szCs w:val="24"/>
        </w:rPr>
        <w:t>1月2</w:t>
      </w:r>
      <w:r w:rsidR="00BF5C4C">
        <w:rPr>
          <w:rFonts w:asciiTheme="minorEastAsia" w:hAnsiTheme="minorEastAsia"/>
          <w:sz w:val="24"/>
          <w:szCs w:val="24"/>
        </w:rPr>
        <w:t>5日前返还中创环保</w:t>
      </w:r>
      <w:r w:rsidR="00BF5C4C">
        <w:rPr>
          <w:rFonts w:asciiTheme="minorEastAsia" w:hAnsiTheme="minorEastAsia" w:hint="eastAsia"/>
          <w:sz w:val="24"/>
          <w:szCs w:val="24"/>
        </w:rPr>
        <w:t>3</w:t>
      </w:r>
      <w:r w:rsidR="00BF5C4C">
        <w:rPr>
          <w:rFonts w:asciiTheme="minorEastAsia" w:hAnsiTheme="minorEastAsia"/>
          <w:sz w:val="24"/>
          <w:szCs w:val="24"/>
        </w:rPr>
        <w:t>,000万元诚意金及利息</w:t>
      </w:r>
      <w:r w:rsidR="00BF5C4C">
        <w:rPr>
          <w:rFonts w:asciiTheme="minorEastAsia" w:hAnsiTheme="minorEastAsia" w:hint="eastAsia"/>
          <w:sz w:val="24"/>
          <w:szCs w:val="24"/>
        </w:rPr>
        <w:t>。</w:t>
      </w:r>
    </w:p>
    <w:p w14:paraId="45AF5FD0" w14:textId="77777777" w:rsidR="0028486D" w:rsidRPr="00F37514" w:rsidRDefault="0028486D" w:rsidP="00595E81">
      <w:pPr>
        <w:adjustRightInd w:val="0"/>
        <w:snapToGrid w:val="0"/>
        <w:spacing w:line="360" w:lineRule="auto"/>
        <w:rPr>
          <w:rFonts w:asciiTheme="minorEastAsia" w:hAnsiTheme="minorEastAsia"/>
          <w:sz w:val="24"/>
          <w:szCs w:val="24"/>
        </w:rPr>
      </w:pPr>
    </w:p>
    <w:p w14:paraId="73FB92D0" w14:textId="77777777" w:rsidR="005B09F4" w:rsidRPr="0005698F" w:rsidRDefault="005B09F4" w:rsidP="005B09F4">
      <w:pPr>
        <w:spacing w:line="360" w:lineRule="auto"/>
        <w:ind w:right="140" w:firstLineChars="200" w:firstLine="480"/>
        <w:rPr>
          <w:rFonts w:ascii="黑体" w:eastAsia="黑体" w:hAnsi="黑体"/>
          <w:sz w:val="24"/>
        </w:rPr>
      </w:pPr>
      <w:r w:rsidRPr="0005698F">
        <w:rPr>
          <w:rFonts w:ascii="黑体" w:eastAsia="黑体" w:hAnsi="黑体" w:hint="eastAsia"/>
          <w:sz w:val="24"/>
        </w:rPr>
        <w:t>（</w:t>
      </w:r>
      <w:r>
        <w:rPr>
          <w:rFonts w:ascii="黑体" w:eastAsia="黑体" w:hAnsi="黑体" w:hint="eastAsia"/>
          <w:sz w:val="24"/>
        </w:rPr>
        <w:t>二</w:t>
      </w:r>
      <w:r w:rsidRPr="0005698F">
        <w:rPr>
          <w:rFonts w:ascii="黑体" w:eastAsia="黑体" w:hAnsi="黑体" w:hint="eastAsia"/>
          <w:sz w:val="24"/>
        </w:rPr>
        <w:t>）</w:t>
      </w:r>
      <w:r w:rsidR="00A756DD">
        <w:rPr>
          <w:rFonts w:ascii="黑体" w:eastAsia="黑体" w:hAnsi="黑体" w:hint="eastAsia"/>
          <w:sz w:val="24"/>
        </w:rPr>
        <w:t>本次交易需履行的</w:t>
      </w:r>
      <w:r w:rsidR="0096636E">
        <w:rPr>
          <w:rFonts w:ascii="黑体" w:eastAsia="黑体" w:hAnsi="黑体" w:hint="eastAsia"/>
          <w:sz w:val="24"/>
        </w:rPr>
        <w:t>审议和决策</w:t>
      </w:r>
      <w:r w:rsidR="00A756DD">
        <w:rPr>
          <w:rFonts w:ascii="黑体" w:eastAsia="黑体" w:hAnsi="黑体" w:hint="eastAsia"/>
          <w:sz w:val="24"/>
        </w:rPr>
        <w:t>程序</w:t>
      </w:r>
    </w:p>
    <w:p w14:paraId="153C371E" w14:textId="77777777" w:rsidR="0028486D" w:rsidRPr="00F37514" w:rsidRDefault="0028486D" w:rsidP="00595E81">
      <w:pPr>
        <w:adjustRightInd w:val="0"/>
        <w:snapToGrid w:val="0"/>
        <w:spacing w:line="360" w:lineRule="auto"/>
        <w:rPr>
          <w:rFonts w:asciiTheme="minorEastAsia" w:hAnsiTheme="minorEastAsia"/>
          <w:sz w:val="24"/>
          <w:szCs w:val="24"/>
        </w:rPr>
      </w:pPr>
    </w:p>
    <w:p w14:paraId="421B2F9F" w14:textId="23537887" w:rsidR="00316C7A" w:rsidRDefault="005B09F4" w:rsidP="00595E81">
      <w:pPr>
        <w:adjustRightInd w:val="0"/>
        <w:snapToGrid w:val="0"/>
        <w:spacing w:line="360" w:lineRule="auto"/>
        <w:ind w:firstLineChars="200" w:firstLine="480"/>
        <w:rPr>
          <w:rFonts w:asciiTheme="minorEastAsia" w:hAnsiTheme="minorEastAsia"/>
          <w:sz w:val="24"/>
          <w:szCs w:val="24"/>
        </w:rPr>
      </w:pPr>
      <w:r w:rsidRPr="005B09F4">
        <w:rPr>
          <w:rFonts w:asciiTheme="minorEastAsia" w:hAnsiTheme="minorEastAsia" w:hint="eastAsia"/>
          <w:sz w:val="24"/>
          <w:szCs w:val="24"/>
        </w:rPr>
        <w:t>本事项尚需提交董事会会议、股东大会审议表决。依照规则，提交股东大会审议时，</w:t>
      </w:r>
      <w:r w:rsidR="00C07EDA" w:rsidRPr="00CA5D68">
        <w:rPr>
          <w:rFonts w:ascii="宋体" w:hAnsi="宋体" w:hint="eastAsia"/>
          <w:sz w:val="24"/>
        </w:rPr>
        <w:t>厦门坤拿商贸有限公司</w:t>
      </w:r>
      <w:r w:rsidRPr="005B09F4">
        <w:rPr>
          <w:rFonts w:asciiTheme="minorEastAsia" w:hAnsiTheme="minorEastAsia" w:hint="eastAsia"/>
          <w:sz w:val="24"/>
          <w:szCs w:val="24"/>
        </w:rPr>
        <w:t>、</w:t>
      </w:r>
      <w:r w:rsidR="00C07EDA" w:rsidRPr="00CA5D68">
        <w:rPr>
          <w:rFonts w:ascii="宋体" w:hAnsi="宋体" w:hint="eastAsia"/>
          <w:sz w:val="24"/>
        </w:rPr>
        <w:t>厦门上越投资咨询有限公司</w:t>
      </w:r>
      <w:r w:rsidRPr="005B09F4">
        <w:rPr>
          <w:rFonts w:asciiTheme="minorEastAsia" w:hAnsiTheme="minorEastAsia" w:hint="eastAsia"/>
          <w:sz w:val="24"/>
          <w:szCs w:val="24"/>
        </w:rPr>
        <w:t>应回避表决。</w:t>
      </w:r>
    </w:p>
    <w:p w14:paraId="27FEC9AB" w14:textId="77777777" w:rsidR="005B09F4" w:rsidRDefault="005B09F4" w:rsidP="00595E81">
      <w:pPr>
        <w:adjustRightInd w:val="0"/>
        <w:snapToGrid w:val="0"/>
        <w:spacing w:line="360" w:lineRule="auto"/>
        <w:ind w:firstLineChars="200" w:firstLine="480"/>
        <w:rPr>
          <w:rFonts w:asciiTheme="minorEastAsia" w:hAnsiTheme="minorEastAsia"/>
          <w:sz w:val="24"/>
          <w:szCs w:val="24"/>
        </w:rPr>
      </w:pPr>
    </w:p>
    <w:p w14:paraId="748B75F7" w14:textId="77777777" w:rsidR="00F37514" w:rsidRPr="0027090A" w:rsidRDefault="00C67AE3" w:rsidP="0027090A">
      <w:pPr>
        <w:adjustRightInd w:val="0"/>
        <w:snapToGrid w:val="0"/>
        <w:spacing w:line="360" w:lineRule="auto"/>
        <w:ind w:firstLineChars="200" w:firstLine="480"/>
        <w:rPr>
          <w:rFonts w:ascii="黑体" w:eastAsia="黑体" w:hAnsi="黑体"/>
          <w:sz w:val="24"/>
          <w:szCs w:val="24"/>
        </w:rPr>
      </w:pPr>
      <w:r>
        <w:rPr>
          <w:rFonts w:ascii="黑体" w:eastAsia="黑体" w:hAnsi="黑体" w:hint="eastAsia"/>
          <w:sz w:val="24"/>
          <w:szCs w:val="24"/>
        </w:rPr>
        <w:t>（三</w:t>
      </w:r>
      <w:r w:rsidRPr="00C67AE3">
        <w:rPr>
          <w:rFonts w:ascii="黑体" w:eastAsia="黑体" w:hAnsi="黑体" w:hint="eastAsia"/>
          <w:sz w:val="24"/>
          <w:szCs w:val="24"/>
        </w:rPr>
        <w:t>）</w:t>
      </w:r>
      <w:r>
        <w:rPr>
          <w:rFonts w:ascii="黑体" w:eastAsia="黑体" w:hAnsi="黑体" w:hint="eastAsia"/>
          <w:sz w:val="24"/>
          <w:szCs w:val="24"/>
        </w:rPr>
        <w:t>本次交易构成关联交易</w:t>
      </w:r>
    </w:p>
    <w:p w14:paraId="2539848F" w14:textId="77777777" w:rsidR="00F37514" w:rsidRPr="0028486D" w:rsidRDefault="00F37514" w:rsidP="00595E81">
      <w:pPr>
        <w:adjustRightInd w:val="0"/>
        <w:snapToGrid w:val="0"/>
        <w:spacing w:line="360" w:lineRule="auto"/>
        <w:rPr>
          <w:rFonts w:asciiTheme="minorEastAsia" w:hAnsiTheme="minorEastAsia"/>
          <w:sz w:val="24"/>
          <w:szCs w:val="24"/>
        </w:rPr>
      </w:pPr>
    </w:p>
    <w:p w14:paraId="2A9F374B" w14:textId="77777777" w:rsidR="00F37514" w:rsidRDefault="00F37514" w:rsidP="00595E81">
      <w:pPr>
        <w:adjustRightInd w:val="0"/>
        <w:snapToGrid w:val="0"/>
        <w:spacing w:line="360" w:lineRule="auto"/>
        <w:ind w:firstLineChars="200" w:firstLine="480"/>
        <w:rPr>
          <w:rFonts w:asciiTheme="minorEastAsia" w:hAnsiTheme="minorEastAsia"/>
          <w:sz w:val="24"/>
          <w:szCs w:val="24"/>
        </w:rPr>
      </w:pPr>
      <w:r w:rsidRPr="0028486D">
        <w:rPr>
          <w:rFonts w:asciiTheme="minorEastAsia" w:hAnsiTheme="minorEastAsia" w:hint="eastAsia"/>
          <w:sz w:val="24"/>
          <w:szCs w:val="24"/>
        </w:rPr>
        <w:t>本次交易的交易对方</w:t>
      </w:r>
      <w:r w:rsidR="008F64F5">
        <w:rPr>
          <w:rFonts w:asciiTheme="minorEastAsia" w:hAnsiTheme="minorEastAsia" w:hint="eastAsia"/>
          <w:sz w:val="24"/>
          <w:szCs w:val="24"/>
        </w:rPr>
        <w:t>陈荣</w:t>
      </w:r>
      <w:r w:rsidR="00BC4F50">
        <w:rPr>
          <w:rFonts w:asciiTheme="minorEastAsia" w:hAnsiTheme="minorEastAsia" w:hint="eastAsia"/>
          <w:sz w:val="24"/>
          <w:szCs w:val="24"/>
        </w:rPr>
        <w:t>现</w:t>
      </w:r>
      <w:r w:rsidR="00C40C4E">
        <w:rPr>
          <w:rFonts w:asciiTheme="minorEastAsia" w:hAnsiTheme="minorEastAsia" w:hint="eastAsia"/>
          <w:sz w:val="24"/>
          <w:szCs w:val="24"/>
        </w:rPr>
        <w:t>系</w:t>
      </w:r>
      <w:r w:rsidR="008F64F5">
        <w:rPr>
          <w:rFonts w:asciiTheme="minorEastAsia" w:hAnsiTheme="minorEastAsia" w:hint="eastAsia"/>
          <w:sz w:val="24"/>
          <w:szCs w:val="24"/>
        </w:rPr>
        <w:t>中创环保董事</w:t>
      </w:r>
      <w:r w:rsidR="00BC4F50">
        <w:rPr>
          <w:rFonts w:asciiTheme="minorEastAsia" w:hAnsiTheme="minorEastAsia" w:hint="eastAsia"/>
          <w:sz w:val="24"/>
          <w:szCs w:val="24"/>
        </w:rPr>
        <w:t>，</w:t>
      </w:r>
      <w:r w:rsidRPr="0028486D">
        <w:rPr>
          <w:rFonts w:asciiTheme="minorEastAsia" w:hAnsiTheme="minorEastAsia" w:hint="eastAsia"/>
          <w:sz w:val="24"/>
          <w:szCs w:val="24"/>
        </w:rPr>
        <w:t>根据《深圳证券交易所创业板股票上市规则》的</w:t>
      </w:r>
      <w:r w:rsidR="00BC4F50">
        <w:rPr>
          <w:rFonts w:asciiTheme="minorEastAsia" w:hAnsiTheme="minorEastAsia" w:hint="eastAsia"/>
          <w:sz w:val="24"/>
          <w:szCs w:val="24"/>
        </w:rPr>
        <w:t>相关</w:t>
      </w:r>
      <w:r w:rsidRPr="0028486D">
        <w:rPr>
          <w:rFonts w:asciiTheme="minorEastAsia" w:hAnsiTheme="minorEastAsia" w:hint="eastAsia"/>
          <w:sz w:val="24"/>
          <w:szCs w:val="24"/>
        </w:rPr>
        <w:t>规定，</w:t>
      </w:r>
      <w:r w:rsidR="00560D76">
        <w:rPr>
          <w:rFonts w:asciiTheme="minorEastAsia" w:hAnsiTheme="minorEastAsia" w:hint="eastAsia"/>
          <w:sz w:val="24"/>
          <w:szCs w:val="24"/>
        </w:rPr>
        <w:t>陈荣</w:t>
      </w:r>
      <w:r w:rsidR="00F22771">
        <w:rPr>
          <w:rFonts w:asciiTheme="minorEastAsia" w:hAnsiTheme="minorEastAsia" w:hint="eastAsia"/>
          <w:sz w:val="24"/>
          <w:szCs w:val="24"/>
        </w:rPr>
        <w:t>系</w:t>
      </w:r>
      <w:r w:rsidRPr="0028486D">
        <w:rPr>
          <w:rFonts w:asciiTheme="minorEastAsia" w:hAnsiTheme="minorEastAsia" w:hint="eastAsia"/>
          <w:sz w:val="24"/>
          <w:szCs w:val="24"/>
        </w:rPr>
        <w:t>公司关联方</w:t>
      </w:r>
      <w:r w:rsidR="00F22771">
        <w:rPr>
          <w:rFonts w:asciiTheme="minorEastAsia" w:hAnsiTheme="minorEastAsia" w:hint="eastAsia"/>
          <w:sz w:val="24"/>
          <w:szCs w:val="24"/>
        </w:rPr>
        <w:t>；</w:t>
      </w:r>
      <w:r w:rsidRPr="0028486D">
        <w:rPr>
          <w:rFonts w:asciiTheme="minorEastAsia" w:hAnsiTheme="minorEastAsia" w:hint="eastAsia"/>
          <w:sz w:val="24"/>
          <w:szCs w:val="24"/>
        </w:rPr>
        <w:t>本次交易构成关联交易。</w:t>
      </w:r>
    </w:p>
    <w:p w14:paraId="39190DD1" w14:textId="77777777" w:rsidR="00AC115D" w:rsidRDefault="00AC115D" w:rsidP="00595E81">
      <w:pPr>
        <w:adjustRightInd w:val="0"/>
        <w:snapToGrid w:val="0"/>
        <w:spacing w:line="360" w:lineRule="auto"/>
        <w:ind w:firstLineChars="200" w:firstLine="480"/>
        <w:rPr>
          <w:rFonts w:asciiTheme="minorEastAsia" w:hAnsiTheme="minorEastAsia"/>
          <w:sz w:val="24"/>
          <w:szCs w:val="24"/>
        </w:rPr>
      </w:pPr>
    </w:p>
    <w:p w14:paraId="1133CF0A" w14:textId="77777777" w:rsidR="00AC115D" w:rsidRPr="0027090A" w:rsidRDefault="00AC115D" w:rsidP="00AC115D">
      <w:pPr>
        <w:adjustRightInd w:val="0"/>
        <w:snapToGrid w:val="0"/>
        <w:spacing w:line="360" w:lineRule="auto"/>
        <w:ind w:firstLineChars="200" w:firstLine="480"/>
        <w:rPr>
          <w:rFonts w:ascii="黑体" w:eastAsia="黑体" w:hAnsi="黑体"/>
          <w:sz w:val="24"/>
          <w:szCs w:val="24"/>
        </w:rPr>
      </w:pPr>
      <w:r>
        <w:rPr>
          <w:rFonts w:ascii="黑体" w:eastAsia="黑体" w:hAnsi="黑体" w:hint="eastAsia"/>
          <w:sz w:val="24"/>
          <w:szCs w:val="24"/>
        </w:rPr>
        <w:t>（四</w:t>
      </w:r>
      <w:r w:rsidRPr="00C67AE3">
        <w:rPr>
          <w:rFonts w:ascii="黑体" w:eastAsia="黑体" w:hAnsi="黑体" w:hint="eastAsia"/>
          <w:sz w:val="24"/>
          <w:szCs w:val="24"/>
        </w:rPr>
        <w:t>）</w:t>
      </w:r>
      <w:r>
        <w:rPr>
          <w:rFonts w:ascii="黑体" w:eastAsia="黑体" w:hAnsi="黑体" w:hint="eastAsia"/>
          <w:sz w:val="24"/>
          <w:szCs w:val="24"/>
        </w:rPr>
        <w:t>本次交易不构成重大资产重组</w:t>
      </w:r>
    </w:p>
    <w:p w14:paraId="0B9A6A62" w14:textId="77777777" w:rsidR="00AC115D" w:rsidRDefault="00AC115D" w:rsidP="00AC115D">
      <w:pPr>
        <w:adjustRightInd w:val="0"/>
        <w:snapToGrid w:val="0"/>
        <w:spacing w:line="360" w:lineRule="auto"/>
        <w:ind w:firstLineChars="200" w:firstLine="480"/>
        <w:rPr>
          <w:rFonts w:asciiTheme="minorEastAsia" w:hAnsiTheme="minorEastAsia"/>
          <w:sz w:val="24"/>
          <w:szCs w:val="24"/>
        </w:rPr>
      </w:pPr>
    </w:p>
    <w:p w14:paraId="3DEFEA79" w14:textId="77777777" w:rsidR="00AC115D" w:rsidRPr="00AC115D" w:rsidRDefault="00AC115D" w:rsidP="00595E81">
      <w:pPr>
        <w:adjustRightInd w:val="0"/>
        <w:snapToGrid w:val="0"/>
        <w:spacing w:line="360" w:lineRule="auto"/>
        <w:ind w:firstLineChars="200" w:firstLine="480"/>
        <w:rPr>
          <w:rFonts w:asciiTheme="minorEastAsia" w:hAnsiTheme="minorEastAsia"/>
          <w:sz w:val="24"/>
          <w:szCs w:val="24"/>
        </w:rPr>
      </w:pPr>
      <w:r w:rsidRPr="0028486D">
        <w:rPr>
          <w:rFonts w:asciiTheme="minorEastAsia" w:hAnsiTheme="minorEastAsia" w:hint="eastAsia"/>
          <w:sz w:val="24"/>
          <w:szCs w:val="24"/>
        </w:rPr>
        <w:t>本次交易</w:t>
      </w:r>
      <w:r>
        <w:rPr>
          <w:rFonts w:asciiTheme="minorEastAsia" w:hAnsiTheme="minorEastAsia" w:hint="eastAsia"/>
          <w:sz w:val="24"/>
          <w:szCs w:val="24"/>
        </w:rPr>
        <w:t>不构成《上市公司重大资产重组管理办法》规定的重大资产重组，亦不构成重组上市，不</w:t>
      </w:r>
      <w:r w:rsidRPr="00AC115D">
        <w:rPr>
          <w:rFonts w:asciiTheme="minorEastAsia" w:hAnsiTheme="minorEastAsia" w:hint="eastAsia"/>
          <w:sz w:val="24"/>
          <w:szCs w:val="24"/>
        </w:rPr>
        <w:t>需要经过有关部门批准。</w:t>
      </w:r>
    </w:p>
    <w:p w14:paraId="3802F8A0" w14:textId="77777777" w:rsidR="00DA2EE6" w:rsidRPr="00851392" w:rsidRDefault="00DA2EE6" w:rsidP="00595E81">
      <w:pPr>
        <w:adjustRightInd w:val="0"/>
        <w:snapToGrid w:val="0"/>
        <w:spacing w:line="360" w:lineRule="auto"/>
        <w:rPr>
          <w:rFonts w:asciiTheme="minorEastAsia" w:hAnsiTheme="minorEastAsia"/>
          <w:sz w:val="24"/>
          <w:szCs w:val="24"/>
        </w:rPr>
      </w:pPr>
    </w:p>
    <w:p w14:paraId="6508F5B4" w14:textId="77777777" w:rsidR="0028486D" w:rsidRPr="00F4751D" w:rsidRDefault="0028486D" w:rsidP="00F4751D">
      <w:pPr>
        <w:adjustRightInd w:val="0"/>
        <w:snapToGrid w:val="0"/>
        <w:spacing w:line="360" w:lineRule="auto"/>
        <w:ind w:firstLineChars="200" w:firstLine="480"/>
        <w:rPr>
          <w:rFonts w:ascii="黑体" w:eastAsia="黑体" w:hAnsi="黑体"/>
          <w:sz w:val="24"/>
          <w:szCs w:val="24"/>
        </w:rPr>
      </w:pPr>
      <w:r w:rsidRPr="00F4751D">
        <w:rPr>
          <w:rFonts w:ascii="黑体" w:eastAsia="黑体" w:hAnsi="黑体" w:hint="eastAsia"/>
          <w:sz w:val="24"/>
          <w:szCs w:val="24"/>
        </w:rPr>
        <w:t>二、交易</w:t>
      </w:r>
      <w:r w:rsidR="006774F5">
        <w:rPr>
          <w:rFonts w:ascii="黑体" w:eastAsia="黑体" w:hAnsi="黑体" w:hint="eastAsia"/>
          <w:sz w:val="24"/>
          <w:szCs w:val="24"/>
        </w:rPr>
        <w:t>对方的基本</w:t>
      </w:r>
      <w:r w:rsidRPr="00F4751D">
        <w:rPr>
          <w:rFonts w:ascii="黑体" w:eastAsia="黑体" w:hAnsi="黑体" w:hint="eastAsia"/>
          <w:sz w:val="24"/>
          <w:szCs w:val="24"/>
        </w:rPr>
        <w:t>情况</w:t>
      </w:r>
    </w:p>
    <w:p w14:paraId="23C6E398" w14:textId="77777777" w:rsidR="0028486D" w:rsidRPr="0028486D" w:rsidRDefault="0028486D" w:rsidP="00595E81">
      <w:pPr>
        <w:adjustRightInd w:val="0"/>
        <w:snapToGrid w:val="0"/>
        <w:spacing w:line="360" w:lineRule="auto"/>
        <w:rPr>
          <w:rFonts w:asciiTheme="minorEastAsia" w:hAnsiTheme="minorEastAsia"/>
          <w:sz w:val="24"/>
          <w:szCs w:val="24"/>
        </w:rPr>
      </w:pPr>
    </w:p>
    <w:p w14:paraId="2015F299" w14:textId="77777777" w:rsidR="00F67F34" w:rsidRPr="00F67F34" w:rsidRDefault="00F67F34" w:rsidP="00F67F34">
      <w:pPr>
        <w:adjustRightInd w:val="0"/>
        <w:snapToGrid w:val="0"/>
        <w:spacing w:line="360" w:lineRule="auto"/>
        <w:ind w:firstLineChars="200" w:firstLine="480"/>
        <w:rPr>
          <w:rFonts w:ascii="黑体" w:eastAsia="黑体" w:hAnsi="黑体"/>
          <w:sz w:val="24"/>
          <w:szCs w:val="24"/>
        </w:rPr>
      </w:pPr>
      <w:r w:rsidRPr="00F67F34">
        <w:rPr>
          <w:rFonts w:ascii="黑体" w:eastAsia="黑体" w:hAnsi="黑体"/>
          <w:sz w:val="24"/>
          <w:szCs w:val="24"/>
        </w:rPr>
        <w:t>乙方</w:t>
      </w:r>
      <w:r w:rsidRPr="00F67F34">
        <w:rPr>
          <w:rFonts w:ascii="黑体" w:eastAsia="黑体" w:hAnsi="黑体" w:hint="eastAsia"/>
          <w:sz w:val="24"/>
          <w:szCs w:val="24"/>
        </w:rPr>
        <w:t>：杭州义通投资合伙企业（有限合伙）</w:t>
      </w:r>
    </w:p>
    <w:p w14:paraId="050889CA" w14:textId="77777777" w:rsidR="0028486D" w:rsidRPr="00F67F34" w:rsidRDefault="0028486D" w:rsidP="00595E81">
      <w:pPr>
        <w:adjustRightInd w:val="0"/>
        <w:snapToGrid w:val="0"/>
        <w:spacing w:line="360" w:lineRule="auto"/>
        <w:rPr>
          <w:rFonts w:asciiTheme="minorEastAsia" w:hAnsiTheme="minorEastAsia"/>
          <w:sz w:val="24"/>
          <w:szCs w:val="24"/>
        </w:rPr>
      </w:pPr>
    </w:p>
    <w:p w14:paraId="339AB252" w14:textId="77777777" w:rsidR="00F36D48" w:rsidRPr="004D1BAA" w:rsidRDefault="00806D27" w:rsidP="00595E81">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w:t>
      </w:r>
      <w:r w:rsidR="00F36D48" w:rsidRPr="004D1BAA">
        <w:rPr>
          <w:rFonts w:ascii="宋体" w:hAnsi="宋体" w:cs="宋体" w:hint="eastAsia"/>
          <w:kern w:val="0"/>
          <w:sz w:val="24"/>
        </w:rPr>
        <w:t>统一社会信用代码：</w:t>
      </w:r>
      <w:r w:rsidR="001C1E4D" w:rsidRPr="001C1E4D">
        <w:rPr>
          <w:rFonts w:ascii="宋体" w:hAnsi="宋体" w:cs="宋体"/>
          <w:kern w:val="0"/>
          <w:sz w:val="24"/>
        </w:rPr>
        <w:t>91330183MA28LE1H6E</w:t>
      </w:r>
    </w:p>
    <w:p w14:paraId="50B7C682" w14:textId="77777777" w:rsidR="00F36D48" w:rsidRPr="004D1BAA" w:rsidRDefault="00806D27" w:rsidP="00595E81">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2、</w:t>
      </w:r>
      <w:r w:rsidR="00F36D48" w:rsidRPr="004D1BAA">
        <w:rPr>
          <w:rFonts w:ascii="宋体" w:hAnsi="宋体" w:cs="宋体" w:hint="eastAsia"/>
          <w:kern w:val="0"/>
          <w:sz w:val="24"/>
        </w:rPr>
        <w:t>名称：</w:t>
      </w:r>
      <w:r w:rsidR="001C1E4D" w:rsidRPr="001C1E4D">
        <w:rPr>
          <w:rFonts w:ascii="宋体" w:hAnsi="宋体" w:cs="宋体" w:hint="eastAsia"/>
          <w:kern w:val="0"/>
          <w:sz w:val="24"/>
        </w:rPr>
        <w:t>杭州义通投资合伙企业（有限合伙）</w:t>
      </w:r>
    </w:p>
    <w:p w14:paraId="35475772" w14:textId="77777777" w:rsidR="00F36D48" w:rsidRPr="004D1BAA" w:rsidRDefault="00806D27" w:rsidP="00595E81">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w:t>
      </w:r>
      <w:r w:rsidR="00F36D48" w:rsidRPr="004D1BAA">
        <w:rPr>
          <w:rFonts w:ascii="宋体" w:hAnsi="宋体" w:cs="宋体" w:hint="eastAsia"/>
          <w:kern w:val="0"/>
          <w:sz w:val="24"/>
        </w:rPr>
        <w:t>类型：</w:t>
      </w:r>
      <w:r w:rsidR="001C1E4D" w:rsidRPr="001C1E4D">
        <w:rPr>
          <w:rFonts w:ascii="宋体" w:hAnsi="宋体" w:cs="宋体" w:hint="eastAsia"/>
          <w:kern w:val="0"/>
          <w:sz w:val="24"/>
        </w:rPr>
        <w:t>有限合伙企业</w:t>
      </w:r>
    </w:p>
    <w:p w14:paraId="0CF291AD" w14:textId="77777777" w:rsidR="00F36D48" w:rsidRPr="004D1BAA" w:rsidRDefault="00806D27" w:rsidP="00595E81">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4、</w:t>
      </w:r>
      <w:r w:rsidR="00F36D48" w:rsidRPr="004D1BAA">
        <w:rPr>
          <w:rFonts w:ascii="宋体" w:hAnsi="宋体" w:cs="宋体" w:hint="eastAsia"/>
          <w:kern w:val="0"/>
          <w:sz w:val="24"/>
        </w:rPr>
        <w:t>住所：</w:t>
      </w:r>
      <w:r w:rsidR="001C1E4D" w:rsidRPr="001C1E4D">
        <w:rPr>
          <w:rFonts w:ascii="宋体" w:hAnsi="宋体" w:cs="宋体" w:hint="eastAsia"/>
          <w:kern w:val="0"/>
          <w:sz w:val="24"/>
        </w:rPr>
        <w:t>杭州富阳区东洲街道黄公望村公望路2号</w:t>
      </w:r>
    </w:p>
    <w:p w14:paraId="50CB447B" w14:textId="77777777" w:rsidR="00F36D48" w:rsidRPr="004D1BAA" w:rsidRDefault="00806D27" w:rsidP="00595E81">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5、</w:t>
      </w:r>
      <w:r w:rsidR="00C1782C">
        <w:rPr>
          <w:rFonts w:ascii="宋体" w:hAnsi="宋体" w:cs="宋体" w:hint="eastAsia"/>
          <w:kern w:val="0"/>
          <w:sz w:val="24"/>
        </w:rPr>
        <w:t>执行事务合伙人</w:t>
      </w:r>
      <w:r w:rsidR="00F36D48" w:rsidRPr="004D1BAA">
        <w:rPr>
          <w:rFonts w:ascii="宋体" w:hAnsi="宋体" w:cs="宋体" w:hint="eastAsia"/>
          <w:kern w:val="0"/>
          <w:sz w:val="24"/>
        </w:rPr>
        <w:t>：</w:t>
      </w:r>
      <w:r w:rsidR="00C1782C" w:rsidRPr="00C1782C">
        <w:rPr>
          <w:rFonts w:ascii="宋体" w:hAnsi="宋体" w:cs="宋体" w:hint="eastAsia"/>
          <w:kern w:val="0"/>
          <w:sz w:val="24"/>
        </w:rPr>
        <w:t>杭州恬湛投资管理有限公司</w:t>
      </w:r>
    </w:p>
    <w:p w14:paraId="210F0A16" w14:textId="77777777" w:rsidR="00F36D48" w:rsidRPr="00470B7B" w:rsidRDefault="00806D27" w:rsidP="00595E81">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6、</w:t>
      </w:r>
      <w:r w:rsidR="00F36D48" w:rsidRPr="00470B7B">
        <w:rPr>
          <w:rFonts w:ascii="宋体" w:hAnsi="宋体" w:cs="宋体" w:hint="eastAsia"/>
          <w:kern w:val="0"/>
          <w:sz w:val="24"/>
        </w:rPr>
        <w:t>注册资本：</w:t>
      </w:r>
      <w:r w:rsidR="00B046AC" w:rsidRPr="00B046AC">
        <w:rPr>
          <w:rFonts w:ascii="宋体" w:hAnsi="宋体" w:cs="宋体" w:hint="eastAsia"/>
          <w:kern w:val="0"/>
          <w:sz w:val="24"/>
        </w:rPr>
        <w:t>14100万元人民币</w:t>
      </w:r>
    </w:p>
    <w:p w14:paraId="5902BAF1" w14:textId="77777777" w:rsidR="00F36D48" w:rsidRPr="004D1BAA" w:rsidRDefault="00806D27" w:rsidP="00595E81">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7、</w:t>
      </w:r>
      <w:r w:rsidR="00F36D48" w:rsidRPr="004D1BAA">
        <w:rPr>
          <w:rFonts w:ascii="宋体" w:hAnsi="宋体" w:cs="宋体" w:hint="eastAsia"/>
          <w:kern w:val="0"/>
          <w:sz w:val="24"/>
        </w:rPr>
        <w:t>成立日期：</w:t>
      </w:r>
      <w:r w:rsidR="00F36D48" w:rsidRPr="008E494C">
        <w:rPr>
          <w:rFonts w:ascii="宋体" w:hAnsi="宋体" w:cs="宋体" w:hint="eastAsia"/>
          <w:kern w:val="0"/>
          <w:sz w:val="24"/>
        </w:rPr>
        <w:t>20</w:t>
      </w:r>
      <w:r w:rsidR="006F483E">
        <w:rPr>
          <w:rFonts w:ascii="宋体" w:hAnsi="宋体" w:cs="宋体"/>
          <w:kern w:val="0"/>
          <w:sz w:val="24"/>
        </w:rPr>
        <w:t>17</w:t>
      </w:r>
      <w:r w:rsidR="00F36D48" w:rsidRPr="008E494C">
        <w:rPr>
          <w:rFonts w:ascii="宋体" w:hAnsi="宋体" w:cs="宋体" w:hint="eastAsia"/>
          <w:kern w:val="0"/>
          <w:sz w:val="24"/>
        </w:rPr>
        <w:t>年0</w:t>
      </w:r>
      <w:r w:rsidR="006F483E">
        <w:rPr>
          <w:rFonts w:ascii="宋体" w:hAnsi="宋体" w:cs="宋体"/>
          <w:kern w:val="0"/>
          <w:sz w:val="24"/>
        </w:rPr>
        <w:t>1</w:t>
      </w:r>
      <w:r w:rsidR="00F36D48" w:rsidRPr="008E494C">
        <w:rPr>
          <w:rFonts w:ascii="宋体" w:hAnsi="宋体" w:cs="宋体" w:hint="eastAsia"/>
          <w:kern w:val="0"/>
          <w:sz w:val="24"/>
        </w:rPr>
        <w:t>月</w:t>
      </w:r>
      <w:r w:rsidR="006F483E">
        <w:rPr>
          <w:rFonts w:ascii="宋体" w:hAnsi="宋体" w:cs="宋体"/>
          <w:kern w:val="0"/>
          <w:sz w:val="24"/>
        </w:rPr>
        <w:t>12</w:t>
      </w:r>
      <w:r w:rsidR="00F36D48" w:rsidRPr="008E494C">
        <w:rPr>
          <w:rFonts w:ascii="宋体" w:hAnsi="宋体" w:cs="宋体" w:hint="eastAsia"/>
          <w:kern w:val="0"/>
          <w:sz w:val="24"/>
        </w:rPr>
        <w:t>日</w:t>
      </w:r>
    </w:p>
    <w:p w14:paraId="58CA9E4B" w14:textId="77777777" w:rsidR="00F36D48" w:rsidRDefault="00806D27" w:rsidP="00595E81">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8、</w:t>
      </w:r>
      <w:r w:rsidR="00F36D48" w:rsidRPr="004D1BAA">
        <w:rPr>
          <w:rFonts w:ascii="宋体" w:hAnsi="宋体" w:cs="宋体" w:hint="eastAsia"/>
          <w:kern w:val="0"/>
          <w:sz w:val="24"/>
        </w:rPr>
        <w:t>营业期限：</w:t>
      </w:r>
      <w:r w:rsidR="00363C86" w:rsidRPr="008E494C">
        <w:rPr>
          <w:rFonts w:ascii="宋体" w:hAnsi="宋体" w:cs="宋体" w:hint="eastAsia"/>
          <w:kern w:val="0"/>
          <w:sz w:val="24"/>
        </w:rPr>
        <w:t>20</w:t>
      </w:r>
      <w:r w:rsidR="00363C86">
        <w:rPr>
          <w:rFonts w:ascii="宋体" w:hAnsi="宋体" w:cs="宋体"/>
          <w:kern w:val="0"/>
          <w:sz w:val="24"/>
        </w:rPr>
        <w:t>17</w:t>
      </w:r>
      <w:r w:rsidR="00363C86" w:rsidRPr="008E494C">
        <w:rPr>
          <w:rFonts w:ascii="宋体" w:hAnsi="宋体" w:cs="宋体" w:hint="eastAsia"/>
          <w:kern w:val="0"/>
          <w:sz w:val="24"/>
        </w:rPr>
        <w:t>年0</w:t>
      </w:r>
      <w:r w:rsidR="00363C86">
        <w:rPr>
          <w:rFonts w:ascii="宋体" w:hAnsi="宋体" w:cs="宋体"/>
          <w:kern w:val="0"/>
          <w:sz w:val="24"/>
        </w:rPr>
        <w:t>1</w:t>
      </w:r>
      <w:r w:rsidR="00363C86" w:rsidRPr="008E494C">
        <w:rPr>
          <w:rFonts w:ascii="宋体" w:hAnsi="宋体" w:cs="宋体" w:hint="eastAsia"/>
          <w:kern w:val="0"/>
          <w:sz w:val="24"/>
        </w:rPr>
        <w:t>月</w:t>
      </w:r>
      <w:r w:rsidR="00363C86">
        <w:rPr>
          <w:rFonts w:ascii="宋体" w:hAnsi="宋体" w:cs="宋体"/>
          <w:kern w:val="0"/>
          <w:sz w:val="24"/>
        </w:rPr>
        <w:t>12</w:t>
      </w:r>
      <w:r w:rsidR="00363C86" w:rsidRPr="008E494C">
        <w:rPr>
          <w:rFonts w:ascii="宋体" w:hAnsi="宋体" w:cs="宋体" w:hint="eastAsia"/>
          <w:kern w:val="0"/>
          <w:sz w:val="24"/>
        </w:rPr>
        <w:t>日</w:t>
      </w:r>
      <w:r w:rsidR="00F36D48" w:rsidRPr="004D1BAA">
        <w:rPr>
          <w:rFonts w:ascii="宋体" w:hAnsi="宋体" w:cs="宋体" w:hint="eastAsia"/>
          <w:kern w:val="0"/>
          <w:sz w:val="24"/>
        </w:rPr>
        <w:t>至</w:t>
      </w:r>
      <w:r w:rsidR="00363C86">
        <w:rPr>
          <w:rFonts w:ascii="宋体" w:hAnsi="宋体" w:cs="宋体" w:hint="eastAsia"/>
          <w:kern w:val="0"/>
          <w:sz w:val="24"/>
        </w:rPr>
        <w:t>203</w:t>
      </w:r>
      <w:r w:rsidR="00363C86">
        <w:rPr>
          <w:rFonts w:ascii="宋体" w:hAnsi="宋体" w:cs="宋体"/>
          <w:kern w:val="0"/>
          <w:sz w:val="24"/>
        </w:rPr>
        <w:t>7</w:t>
      </w:r>
      <w:r w:rsidR="00F36D48" w:rsidRPr="008E494C">
        <w:rPr>
          <w:rFonts w:ascii="宋体" w:hAnsi="宋体" w:cs="宋体" w:hint="eastAsia"/>
          <w:kern w:val="0"/>
          <w:sz w:val="24"/>
        </w:rPr>
        <w:t>年</w:t>
      </w:r>
      <w:r w:rsidR="00363C86">
        <w:rPr>
          <w:rFonts w:ascii="宋体" w:hAnsi="宋体" w:cs="宋体" w:hint="eastAsia"/>
          <w:kern w:val="0"/>
          <w:sz w:val="24"/>
        </w:rPr>
        <w:t>0</w:t>
      </w:r>
      <w:r w:rsidR="00363C86">
        <w:rPr>
          <w:rFonts w:ascii="宋体" w:hAnsi="宋体" w:cs="宋体"/>
          <w:kern w:val="0"/>
          <w:sz w:val="24"/>
        </w:rPr>
        <w:t>1</w:t>
      </w:r>
      <w:r w:rsidR="00F36D48" w:rsidRPr="008E494C">
        <w:rPr>
          <w:rFonts w:ascii="宋体" w:hAnsi="宋体" w:cs="宋体" w:hint="eastAsia"/>
          <w:kern w:val="0"/>
          <w:sz w:val="24"/>
        </w:rPr>
        <w:t>月</w:t>
      </w:r>
      <w:r w:rsidR="00363C86">
        <w:rPr>
          <w:rFonts w:ascii="宋体" w:hAnsi="宋体" w:cs="宋体"/>
          <w:kern w:val="0"/>
          <w:sz w:val="24"/>
        </w:rPr>
        <w:t>11</w:t>
      </w:r>
      <w:r w:rsidR="00F36D48" w:rsidRPr="008E494C">
        <w:rPr>
          <w:rFonts w:ascii="宋体" w:hAnsi="宋体" w:cs="宋体" w:hint="eastAsia"/>
          <w:kern w:val="0"/>
          <w:sz w:val="24"/>
        </w:rPr>
        <w:t>日</w:t>
      </w:r>
    </w:p>
    <w:p w14:paraId="70278EEA" w14:textId="77777777" w:rsidR="00806D27" w:rsidRPr="000E71A5" w:rsidRDefault="00806D27" w:rsidP="000E71A5">
      <w:pPr>
        <w:autoSpaceDE w:val="0"/>
        <w:autoSpaceDN w:val="0"/>
        <w:adjustRightInd w:val="0"/>
        <w:snapToGrid w:val="0"/>
        <w:spacing w:line="360" w:lineRule="auto"/>
        <w:ind w:firstLineChars="200" w:firstLine="480"/>
        <w:rPr>
          <w:rFonts w:ascii="宋体" w:hAnsi="宋体" w:cs="宋体"/>
          <w:kern w:val="0"/>
          <w:sz w:val="24"/>
        </w:rPr>
      </w:pPr>
      <w:r>
        <w:rPr>
          <w:rFonts w:ascii="宋体" w:eastAsia="宋体" w:hAnsi="宋体" w:cs="宋体" w:hint="eastAsia"/>
          <w:kern w:val="0"/>
          <w:sz w:val="24"/>
        </w:rPr>
        <w:lastRenderedPageBreak/>
        <w:t>9</w:t>
      </w:r>
      <w:r w:rsidR="000E71A5">
        <w:rPr>
          <w:rFonts w:ascii="宋体" w:eastAsia="宋体" w:hAnsi="宋体" w:cs="宋体" w:hint="eastAsia"/>
          <w:kern w:val="0"/>
          <w:sz w:val="24"/>
        </w:rPr>
        <w:t>、</w:t>
      </w:r>
      <w:r w:rsidRPr="000E71A5">
        <w:rPr>
          <w:rFonts w:ascii="宋体" w:hAnsi="宋体" w:cs="宋体" w:hint="eastAsia"/>
          <w:kern w:val="0"/>
          <w:sz w:val="24"/>
        </w:rPr>
        <w:t>经营范围：</w:t>
      </w:r>
      <w:r w:rsidR="000E71A5" w:rsidRPr="000E71A5">
        <w:rPr>
          <w:rFonts w:ascii="宋体" w:hAnsi="宋体" w:cs="宋体" w:hint="eastAsia"/>
          <w:kern w:val="0"/>
          <w:sz w:val="24"/>
        </w:rPr>
        <w:t>股权投资、投资管理服务（未经金融等监管部门批准，不得从事向公众融资存款、融资担保、代客理财等金融服务）。</w:t>
      </w:r>
    </w:p>
    <w:p w14:paraId="38A2A7E3" w14:textId="77777777" w:rsidR="00F36D48" w:rsidRPr="00806D27" w:rsidRDefault="00F36D48" w:rsidP="00595E81">
      <w:pPr>
        <w:adjustRightInd w:val="0"/>
        <w:snapToGrid w:val="0"/>
        <w:spacing w:line="360" w:lineRule="auto"/>
        <w:rPr>
          <w:rFonts w:asciiTheme="minorEastAsia" w:hAnsiTheme="minorEastAsia"/>
          <w:sz w:val="24"/>
          <w:szCs w:val="24"/>
        </w:rPr>
      </w:pPr>
    </w:p>
    <w:p w14:paraId="530F7320" w14:textId="77777777" w:rsidR="00C312F8" w:rsidRDefault="008A5CD0" w:rsidP="008A5CD0">
      <w:pPr>
        <w:adjustRightInd w:val="0"/>
        <w:snapToGrid w:val="0"/>
        <w:spacing w:line="360" w:lineRule="auto"/>
        <w:ind w:firstLineChars="200" w:firstLine="480"/>
        <w:rPr>
          <w:rFonts w:asciiTheme="minorEastAsia" w:hAnsiTheme="minorEastAsia"/>
          <w:sz w:val="24"/>
          <w:szCs w:val="24"/>
        </w:rPr>
      </w:pPr>
      <w:r>
        <w:rPr>
          <w:rFonts w:ascii="黑体" w:eastAsia="黑体" w:hAnsi="黑体"/>
          <w:sz w:val="24"/>
          <w:szCs w:val="24"/>
        </w:rPr>
        <w:t>丙</w:t>
      </w:r>
      <w:r w:rsidRPr="00F67F34">
        <w:rPr>
          <w:rFonts w:ascii="黑体" w:eastAsia="黑体" w:hAnsi="黑体"/>
          <w:sz w:val="24"/>
          <w:szCs w:val="24"/>
        </w:rPr>
        <w:t>方</w:t>
      </w:r>
      <w:r w:rsidRPr="00F67F34">
        <w:rPr>
          <w:rFonts w:ascii="黑体" w:eastAsia="黑体" w:hAnsi="黑体" w:hint="eastAsia"/>
          <w:sz w:val="24"/>
          <w:szCs w:val="24"/>
        </w:rPr>
        <w:t>：</w:t>
      </w:r>
      <w:r w:rsidR="00C312F8" w:rsidRPr="00C312F8">
        <w:rPr>
          <w:rFonts w:asciiTheme="minorEastAsia" w:hAnsiTheme="minorEastAsia" w:hint="eastAsia"/>
          <w:sz w:val="24"/>
          <w:szCs w:val="24"/>
        </w:rPr>
        <w:t>陈荣</w:t>
      </w:r>
      <w:r w:rsidR="00C312F8">
        <w:rPr>
          <w:rFonts w:asciiTheme="minorEastAsia" w:hAnsiTheme="minorEastAsia" w:hint="eastAsia"/>
          <w:sz w:val="24"/>
          <w:szCs w:val="24"/>
        </w:rPr>
        <w:t>，</w:t>
      </w:r>
      <w:r w:rsidR="00C312F8" w:rsidRPr="00C312F8">
        <w:rPr>
          <w:rFonts w:asciiTheme="minorEastAsia" w:hAnsiTheme="minorEastAsia" w:hint="eastAsia"/>
          <w:sz w:val="24"/>
          <w:szCs w:val="24"/>
        </w:rPr>
        <w:t>身份证号码</w:t>
      </w:r>
      <w:r w:rsidR="00C312F8">
        <w:rPr>
          <w:rFonts w:asciiTheme="minorEastAsia" w:hAnsiTheme="minorEastAsia" w:hint="eastAsia"/>
          <w:sz w:val="24"/>
          <w:szCs w:val="24"/>
        </w:rPr>
        <w:t>：</w:t>
      </w:r>
      <w:r w:rsidR="00C312F8" w:rsidRPr="00C312F8">
        <w:rPr>
          <w:rFonts w:asciiTheme="minorEastAsia" w:hAnsiTheme="minorEastAsia" w:hint="eastAsia"/>
          <w:sz w:val="24"/>
          <w:szCs w:val="24"/>
        </w:rPr>
        <w:t>3303231973</w:t>
      </w:r>
      <w:r w:rsidR="00C312F8">
        <w:rPr>
          <w:rFonts w:asciiTheme="minorEastAsia" w:hAnsiTheme="minorEastAsia" w:hint="eastAsia"/>
          <w:sz w:val="24"/>
          <w:szCs w:val="24"/>
        </w:rPr>
        <w:t>********</w:t>
      </w:r>
      <w:r w:rsidR="00703DCF">
        <w:rPr>
          <w:rFonts w:asciiTheme="minorEastAsia" w:hAnsiTheme="minorEastAsia" w:hint="eastAsia"/>
          <w:sz w:val="24"/>
          <w:szCs w:val="24"/>
        </w:rPr>
        <w:t>，</w:t>
      </w:r>
      <w:r w:rsidR="00703DCF" w:rsidRPr="00703DCF">
        <w:rPr>
          <w:rFonts w:asciiTheme="minorEastAsia" w:hAnsiTheme="minorEastAsia" w:hint="eastAsia"/>
          <w:sz w:val="24"/>
          <w:szCs w:val="24"/>
        </w:rPr>
        <w:t>浙江省乐清市虹桥镇</w:t>
      </w:r>
      <w:r w:rsidR="00703DCF">
        <w:rPr>
          <w:rFonts w:asciiTheme="minorEastAsia" w:hAnsiTheme="minorEastAsia" w:hint="eastAsia"/>
          <w:sz w:val="24"/>
          <w:szCs w:val="24"/>
        </w:rPr>
        <w:t>。</w:t>
      </w:r>
    </w:p>
    <w:p w14:paraId="12C06D4B" w14:textId="77777777" w:rsidR="007D6F45" w:rsidRPr="008A5CD0" w:rsidRDefault="007D6F45" w:rsidP="008A5CD0">
      <w:pPr>
        <w:adjustRightInd w:val="0"/>
        <w:snapToGrid w:val="0"/>
        <w:spacing w:line="360" w:lineRule="auto"/>
        <w:ind w:firstLineChars="200" w:firstLine="480"/>
        <w:rPr>
          <w:rFonts w:ascii="黑体" w:eastAsia="黑体" w:hAnsi="黑体"/>
          <w:sz w:val="24"/>
          <w:szCs w:val="24"/>
        </w:rPr>
      </w:pPr>
      <w:r>
        <w:rPr>
          <w:rFonts w:asciiTheme="minorEastAsia" w:hAnsiTheme="minorEastAsia"/>
          <w:sz w:val="24"/>
          <w:szCs w:val="24"/>
        </w:rPr>
        <w:t>陈荣现系中创环保董事</w:t>
      </w:r>
      <w:r>
        <w:rPr>
          <w:rFonts w:asciiTheme="minorEastAsia" w:hAnsiTheme="minorEastAsia" w:hint="eastAsia"/>
          <w:sz w:val="24"/>
          <w:szCs w:val="24"/>
        </w:rPr>
        <w:t>，</w:t>
      </w:r>
      <w:r>
        <w:rPr>
          <w:rFonts w:asciiTheme="minorEastAsia" w:hAnsiTheme="minorEastAsia"/>
          <w:sz w:val="24"/>
          <w:szCs w:val="24"/>
        </w:rPr>
        <w:t>本次交易构成关联交易</w:t>
      </w:r>
      <w:r>
        <w:rPr>
          <w:rFonts w:asciiTheme="minorEastAsia" w:hAnsiTheme="minorEastAsia" w:hint="eastAsia"/>
          <w:sz w:val="24"/>
          <w:szCs w:val="24"/>
        </w:rPr>
        <w:t>。</w:t>
      </w:r>
    </w:p>
    <w:p w14:paraId="7B2D817A" w14:textId="77777777" w:rsidR="00DA2EE6" w:rsidRPr="00B33A13" w:rsidRDefault="00DA2EE6" w:rsidP="00595E81">
      <w:pPr>
        <w:adjustRightInd w:val="0"/>
        <w:snapToGrid w:val="0"/>
        <w:spacing w:line="360" w:lineRule="auto"/>
        <w:rPr>
          <w:rFonts w:asciiTheme="minorEastAsia" w:hAnsiTheme="minorEastAsia"/>
          <w:sz w:val="24"/>
          <w:szCs w:val="24"/>
        </w:rPr>
      </w:pPr>
    </w:p>
    <w:p w14:paraId="1BCD1E1B" w14:textId="77777777" w:rsidR="0028486D" w:rsidRDefault="0028486D" w:rsidP="00B36198">
      <w:pPr>
        <w:adjustRightInd w:val="0"/>
        <w:snapToGrid w:val="0"/>
        <w:spacing w:line="360" w:lineRule="auto"/>
        <w:ind w:firstLineChars="200" w:firstLine="480"/>
        <w:rPr>
          <w:rFonts w:ascii="黑体" w:eastAsia="黑体" w:hAnsi="黑体"/>
          <w:sz w:val="24"/>
          <w:szCs w:val="24"/>
        </w:rPr>
      </w:pPr>
      <w:r w:rsidRPr="00C312F8">
        <w:rPr>
          <w:rFonts w:ascii="黑体" w:eastAsia="黑体" w:hAnsi="黑体" w:hint="eastAsia"/>
          <w:sz w:val="24"/>
          <w:szCs w:val="24"/>
        </w:rPr>
        <w:t>三、</w:t>
      </w:r>
      <w:r w:rsidR="008B1515" w:rsidRPr="00C312F8">
        <w:rPr>
          <w:rFonts w:ascii="黑体" w:eastAsia="黑体" w:hAnsi="黑体" w:hint="eastAsia"/>
          <w:sz w:val="24"/>
          <w:szCs w:val="24"/>
        </w:rPr>
        <w:t>标的公司</w:t>
      </w:r>
      <w:r w:rsidRPr="00C312F8">
        <w:rPr>
          <w:rFonts w:ascii="黑体" w:eastAsia="黑体" w:hAnsi="黑体" w:hint="eastAsia"/>
          <w:sz w:val="24"/>
          <w:szCs w:val="24"/>
        </w:rPr>
        <w:t>情况</w:t>
      </w:r>
    </w:p>
    <w:p w14:paraId="2708C428" w14:textId="77777777" w:rsidR="00B36198" w:rsidRPr="00B36198" w:rsidRDefault="00B36198" w:rsidP="00B36198">
      <w:pPr>
        <w:adjustRightInd w:val="0"/>
        <w:snapToGrid w:val="0"/>
        <w:spacing w:line="360" w:lineRule="auto"/>
        <w:ind w:firstLineChars="200" w:firstLine="480"/>
        <w:rPr>
          <w:rFonts w:ascii="黑体" w:eastAsia="黑体" w:hAnsi="黑体"/>
          <w:sz w:val="24"/>
          <w:szCs w:val="24"/>
        </w:rPr>
      </w:pPr>
    </w:p>
    <w:p w14:paraId="1659FDE9" w14:textId="77777777" w:rsidR="00BC331C" w:rsidRDefault="00B36198" w:rsidP="00B36198">
      <w:pPr>
        <w:spacing w:line="360" w:lineRule="auto"/>
        <w:ind w:right="140" w:firstLineChars="200" w:firstLine="480"/>
        <w:rPr>
          <w:rFonts w:ascii="黑体" w:eastAsia="黑体" w:hAnsi="黑体"/>
          <w:sz w:val="24"/>
        </w:rPr>
      </w:pPr>
      <w:r w:rsidRPr="0005698F">
        <w:rPr>
          <w:rFonts w:ascii="黑体" w:eastAsia="黑体" w:hAnsi="黑体" w:hint="eastAsia"/>
          <w:sz w:val="24"/>
        </w:rPr>
        <w:t>（一）基本情况</w:t>
      </w:r>
    </w:p>
    <w:p w14:paraId="156EA325" w14:textId="77777777" w:rsidR="00B36198" w:rsidRPr="00B36198" w:rsidRDefault="00B36198" w:rsidP="00B36198">
      <w:pPr>
        <w:spacing w:line="360" w:lineRule="auto"/>
        <w:ind w:right="140" w:firstLineChars="200" w:firstLine="480"/>
        <w:rPr>
          <w:rFonts w:ascii="黑体" w:eastAsia="黑体" w:hAnsi="黑体"/>
          <w:sz w:val="24"/>
        </w:rPr>
      </w:pPr>
    </w:p>
    <w:p w14:paraId="50759191" w14:textId="77777777" w:rsidR="00BC331C" w:rsidRPr="004D1BAA" w:rsidRDefault="00BC331C" w:rsidP="00BC331C">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w:t>
      </w:r>
      <w:r w:rsidRPr="004D1BAA">
        <w:rPr>
          <w:rFonts w:ascii="宋体" w:hAnsi="宋体" w:cs="宋体" w:hint="eastAsia"/>
          <w:kern w:val="0"/>
          <w:sz w:val="24"/>
        </w:rPr>
        <w:t>统一社会信用代码：</w:t>
      </w:r>
      <w:r w:rsidR="00233F9A" w:rsidRPr="00233F9A">
        <w:rPr>
          <w:rFonts w:ascii="宋体" w:hAnsi="宋体" w:cs="宋体"/>
          <w:kern w:val="0"/>
          <w:sz w:val="24"/>
        </w:rPr>
        <w:t>91360825677966325J</w:t>
      </w:r>
    </w:p>
    <w:p w14:paraId="495E3A52" w14:textId="77777777" w:rsidR="00BC331C" w:rsidRPr="004D1BAA" w:rsidRDefault="00BC331C" w:rsidP="00BC331C">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2、</w:t>
      </w:r>
      <w:r w:rsidRPr="004D1BAA">
        <w:rPr>
          <w:rFonts w:ascii="宋体" w:hAnsi="宋体" w:cs="宋体" w:hint="eastAsia"/>
          <w:kern w:val="0"/>
          <w:sz w:val="24"/>
        </w:rPr>
        <w:t>名称：</w:t>
      </w:r>
      <w:r w:rsidR="00233F9A" w:rsidRPr="00233F9A">
        <w:rPr>
          <w:rFonts w:ascii="宋体" w:hAnsi="宋体" w:cs="宋体" w:hint="eastAsia"/>
          <w:kern w:val="0"/>
          <w:sz w:val="24"/>
        </w:rPr>
        <w:t>江西祥盛环保科技有限公司</w:t>
      </w:r>
    </w:p>
    <w:p w14:paraId="3EF0430A" w14:textId="77777777" w:rsidR="00BC331C" w:rsidRPr="004D1BAA" w:rsidRDefault="00BC331C" w:rsidP="00BC331C">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w:t>
      </w:r>
      <w:r w:rsidRPr="004D1BAA">
        <w:rPr>
          <w:rFonts w:ascii="宋体" w:hAnsi="宋体" w:cs="宋体" w:hint="eastAsia"/>
          <w:kern w:val="0"/>
          <w:sz w:val="24"/>
        </w:rPr>
        <w:t>类型：</w:t>
      </w:r>
      <w:r w:rsidR="00233F9A" w:rsidRPr="00233F9A">
        <w:rPr>
          <w:rFonts w:ascii="宋体" w:hAnsi="宋体" w:cs="宋体" w:hint="eastAsia"/>
          <w:kern w:val="0"/>
          <w:sz w:val="24"/>
        </w:rPr>
        <w:t>有限责任公司(自然人投资或控股)</w:t>
      </w:r>
    </w:p>
    <w:p w14:paraId="2248BC03" w14:textId="77777777" w:rsidR="00BC331C" w:rsidRPr="004D1BAA" w:rsidRDefault="00BC331C" w:rsidP="00BC331C">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4、</w:t>
      </w:r>
      <w:r w:rsidRPr="004D1BAA">
        <w:rPr>
          <w:rFonts w:ascii="宋体" w:hAnsi="宋体" w:cs="宋体" w:hint="eastAsia"/>
          <w:kern w:val="0"/>
          <w:sz w:val="24"/>
        </w:rPr>
        <w:t>住所：</w:t>
      </w:r>
      <w:r w:rsidR="00233F9A" w:rsidRPr="00233F9A">
        <w:rPr>
          <w:rFonts w:ascii="宋体" w:hAnsi="宋体" w:cs="宋体" w:hint="eastAsia"/>
          <w:kern w:val="0"/>
          <w:sz w:val="24"/>
        </w:rPr>
        <w:t>江西省吉安市永丰县工业园西区</w:t>
      </w:r>
    </w:p>
    <w:p w14:paraId="5B618FB6" w14:textId="77777777" w:rsidR="00BC331C" w:rsidRPr="004D1BAA" w:rsidRDefault="00BC331C" w:rsidP="00BC331C">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5、</w:t>
      </w:r>
      <w:r w:rsidRPr="004D1BAA">
        <w:rPr>
          <w:rFonts w:ascii="宋体" w:hAnsi="宋体" w:cs="宋体" w:hint="eastAsia"/>
          <w:kern w:val="0"/>
          <w:sz w:val="24"/>
        </w:rPr>
        <w:t>法定代表人：</w:t>
      </w:r>
      <w:r w:rsidR="000E3BBA">
        <w:rPr>
          <w:rFonts w:ascii="宋体" w:hAnsi="宋体" w:cs="宋体" w:hint="eastAsia"/>
          <w:kern w:val="0"/>
          <w:sz w:val="24"/>
        </w:rPr>
        <w:t>孙成宇</w:t>
      </w:r>
    </w:p>
    <w:p w14:paraId="48D3240A" w14:textId="77777777" w:rsidR="00BC331C" w:rsidRPr="00470B7B" w:rsidRDefault="00BC331C" w:rsidP="00BC331C">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6、</w:t>
      </w:r>
      <w:r w:rsidRPr="00470B7B">
        <w:rPr>
          <w:rFonts w:ascii="宋体" w:hAnsi="宋体" w:cs="宋体" w:hint="eastAsia"/>
          <w:kern w:val="0"/>
          <w:sz w:val="24"/>
        </w:rPr>
        <w:t>注册资本：</w:t>
      </w:r>
      <w:r w:rsidR="00233F9A" w:rsidRPr="00233F9A">
        <w:rPr>
          <w:rFonts w:ascii="宋体" w:hAnsi="宋体" w:cs="宋体"/>
          <w:kern w:val="0"/>
          <w:sz w:val="24"/>
        </w:rPr>
        <w:t>4</w:t>
      </w:r>
      <w:r w:rsidR="00233F9A">
        <w:rPr>
          <w:rFonts w:ascii="宋体" w:hAnsi="宋体" w:cs="宋体" w:hint="eastAsia"/>
          <w:kern w:val="0"/>
          <w:sz w:val="24"/>
        </w:rPr>
        <w:t>,</w:t>
      </w:r>
      <w:r w:rsidR="00233F9A" w:rsidRPr="00233F9A">
        <w:rPr>
          <w:rFonts w:ascii="宋体" w:hAnsi="宋体" w:cs="宋体"/>
          <w:kern w:val="0"/>
          <w:sz w:val="24"/>
        </w:rPr>
        <w:t>888</w:t>
      </w:r>
      <w:r w:rsidR="00233F9A">
        <w:rPr>
          <w:rFonts w:ascii="宋体" w:hAnsi="宋体" w:cs="宋体" w:hint="eastAsia"/>
          <w:kern w:val="0"/>
          <w:sz w:val="24"/>
        </w:rPr>
        <w:t>万元人民币</w:t>
      </w:r>
    </w:p>
    <w:p w14:paraId="671A7530" w14:textId="77777777" w:rsidR="00BC331C" w:rsidRPr="004D1BAA" w:rsidRDefault="00BC331C" w:rsidP="00BC331C">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7、</w:t>
      </w:r>
      <w:r w:rsidRPr="004D1BAA">
        <w:rPr>
          <w:rFonts w:ascii="宋体" w:hAnsi="宋体" w:cs="宋体" w:hint="eastAsia"/>
          <w:kern w:val="0"/>
          <w:sz w:val="24"/>
        </w:rPr>
        <w:t>成立日期：</w:t>
      </w:r>
      <w:r w:rsidR="00233F9A" w:rsidRPr="00233F9A">
        <w:rPr>
          <w:rFonts w:ascii="宋体" w:hAnsi="宋体" w:cs="宋体" w:hint="eastAsia"/>
          <w:kern w:val="0"/>
          <w:sz w:val="24"/>
        </w:rPr>
        <w:t>2008年08月07日</w:t>
      </w:r>
    </w:p>
    <w:p w14:paraId="7D0E9F4E" w14:textId="77777777" w:rsidR="00BC331C" w:rsidRDefault="00BC331C" w:rsidP="00BC331C">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8、</w:t>
      </w:r>
      <w:r w:rsidRPr="004D1BAA">
        <w:rPr>
          <w:rFonts w:ascii="宋体" w:hAnsi="宋体" w:cs="宋体" w:hint="eastAsia"/>
          <w:kern w:val="0"/>
          <w:sz w:val="24"/>
        </w:rPr>
        <w:t>营业期限：</w:t>
      </w:r>
      <w:r w:rsidR="00233F9A">
        <w:rPr>
          <w:rFonts w:ascii="宋体" w:hAnsi="宋体" w:cs="宋体" w:hint="eastAsia"/>
          <w:kern w:val="0"/>
          <w:sz w:val="24"/>
        </w:rPr>
        <w:t>自</w:t>
      </w:r>
      <w:r w:rsidR="00233F9A" w:rsidRPr="00233F9A">
        <w:rPr>
          <w:rFonts w:ascii="宋体" w:hAnsi="宋体" w:cs="宋体" w:hint="eastAsia"/>
          <w:kern w:val="0"/>
          <w:sz w:val="24"/>
        </w:rPr>
        <w:t>2008年08月07日</w:t>
      </w:r>
      <w:r w:rsidR="00233F9A">
        <w:rPr>
          <w:rFonts w:ascii="宋体" w:hAnsi="宋体" w:cs="宋体" w:hint="eastAsia"/>
          <w:kern w:val="0"/>
          <w:sz w:val="24"/>
        </w:rPr>
        <w:t>起至</w:t>
      </w:r>
      <w:r w:rsidR="00233F9A" w:rsidRPr="00233F9A">
        <w:rPr>
          <w:rFonts w:ascii="宋体" w:hAnsi="宋体" w:cs="宋体" w:hint="eastAsia"/>
          <w:kern w:val="0"/>
          <w:sz w:val="24"/>
        </w:rPr>
        <w:t>2058年08月06日</w:t>
      </w:r>
    </w:p>
    <w:p w14:paraId="3502709E" w14:textId="77777777" w:rsidR="00BF4BCD" w:rsidRPr="00851392" w:rsidRDefault="00BC331C" w:rsidP="00851392">
      <w:pPr>
        <w:autoSpaceDE w:val="0"/>
        <w:autoSpaceDN w:val="0"/>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9、</w:t>
      </w:r>
      <w:r w:rsidRPr="004D1BAA">
        <w:rPr>
          <w:rFonts w:ascii="宋体" w:hAnsi="宋体" w:cs="宋体" w:hint="eastAsia"/>
          <w:kern w:val="0"/>
          <w:sz w:val="24"/>
        </w:rPr>
        <w:t>经营范围：</w:t>
      </w:r>
      <w:r w:rsidR="00E26022" w:rsidRPr="00E26022">
        <w:rPr>
          <w:rFonts w:ascii="宋体" w:hAnsi="宋体" w:cs="宋体" w:hint="eastAsia"/>
          <w:kern w:val="0"/>
          <w:sz w:val="24"/>
        </w:rPr>
        <w:t>铜、锌、铅、白银、金、铟、铂、铑、钌、钯、锰加工销售（国家有专项规定的除外）；化工产品（国家有专项规定的除外）、废旧蓄电池、废铜渣、铅渣、锌渣、银渣、金渣、废铝、所列表面处理废物（HW17）、含锌废物（HW23）、有色金属冶炼废物（HW48）处置、回收、销售；稀散金属回收、销售；自有房屋与场所租赁服务；自营和代理国内各类商品和技术的进出口业务。（依法须经批准的项目,经相关部门批准后方可开展经营活动）</w:t>
      </w:r>
    </w:p>
    <w:p w14:paraId="39A72BD9" w14:textId="77777777" w:rsidR="00E95E2C" w:rsidRDefault="00E95E2C" w:rsidP="00BC331C">
      <w:pPr>
        <w:autoSpaceDE w:val="0"/>
        <w:autoSpaceDN w:val="0"/>
        <w:adjustRightInd w:val="0"/>
        <w:snapToGrid w:val="0"/>
        <w:spacing w:line="360" w:lineRule="auto"/>
        <w:ind w:firstLineChars="200" w:firstLine="480"/>
        <w:rPr>
          <w:rFonts w:ascii="宋体" w:hAnsi="宋体" w:cs="宋体"/>
          <w:kern w:val="0"/>
          <w:sz w:val="24"/>
          <w:szCs w:val="24"/>
        </w:rPr>
      </w:pPr>
    </w:p>
    <w:p w14:paraId="5D4A047D" w14:textId="77777777" w:rsidR="00BF4BCD" w:rsidRDefault="003D7B5D" w:rsidP="00F25489">
      <w:pPr>
        <w:autoSpaceDE w:val="0"/>
        <w:autoSpaceDN w:val="0"/>
        <w:adjustRightInd w:val="0"/>
        <w:snapToGrid w:val="0"/>
        <w:spacing w:line="360" w:lineRule="auto"/>
        <w:ind w:firstLineChars="200" w:firstLine="480"/>
        <w:rPr>
          <w:rFonts w:ascii="宋体" w:hAnsi="宋体" w:cs="宋体"/>
          <w:kern w:val="0"/>
          <w:sz w:val="24"/>
          <w:szCs w:val="24"/>
        </w:rPr>
      </w:pPr>
      <w:r w:rsidRPr="001500E0">
        <w:rPr>
          <w:rFonts w:ascii="宋体" w:hAnsi="宋体" w:cs="宋体" w:hint="eastAsia"/>
          <w:kern w:val="0"/>
          <w:sz w:val="24"/>
          <w:szCs w:val="24"/>
        </w:rPr>
        <w:t>10、</w:t>
      </w:r>
      <w:r w:rsidR="00BF4BCD">
        <w:rPr>
          <w:rFonts w:ascii="宋体" w:hAnsi="宋体" w:cs="宋体" w:hint="eastAsia"/>
          <w:kern w:val="0"/>
          <w:sz w:val="24"/>
          <w:szCs w:val="24"/>
        </w:rPr>
        <w:t>股权架构图</w:t>
      </w:r>
      <w:r w:rsidR="00BC331C" w:rsidRPr="001500E0">
        <w:rPr>
          <w:rFonts w:ascii="宋体" w:hAnsi="宋体" w:cs="宋体" w:hint="eastAsia"/>
          <w:kern w:val="0"/>
          <w:sz w:val="24"/>
          <w:szCs w:val="24"/>
        </w:rPr>
        <w:t>：</w:t>
      </w:r>
    </w:p>
    <w:p w14:paraId="7B9B1562" w14:textId="2C897EDF" w:rsidR="00BF4BCD" w:rsidRPr="00BF4BCD" w:rsidRDefault="00955ED0" w:rsidP="00BF4BCD">
      <w:pPr>
        <w:spacing w:line="292" w:lineRule="auto"/>
        <w:ind w:right="142"/>
        <w:rPr>
          <w:rFonts w:ascii="宋体" w:eastAsia="宋体" w:hAnsi="宋体" w:cs="Times New Roman"/>
          <w:sz w:val="24"/>
          <w:szCs w:val="24"/>
        </w:rPr>
      </w:pPr>
      <w:r>
        <w:rPr>
          <w:rFonts w:ascii="宋体" w:eastAsia="宋体" w:hAnsi="宋体" w:cs="Times New Roman"/>
          <w:noProof/>
          <w:kern w:val="0"/>
          <w:sz w:val="24"/>
          <w:szCs w:val="24"/>
        </w:rPr>
        <mc:AlternateContent>
          <mc:Choice Requires="wps">
            <w:drawing>
              <wp:anchor distT="0" distB="0" distL="114300" distR="114300" simplePos="0" relativeHeight="251662336" behindDoc="0" locked="0" layoutInCell="1" allowOverlap="1" wp14:anchorId="68900C3B" wp14:editId="29408DB7">
                <wp:simplePos x="0" y="0"/>
                <wp:positionH relativeFrom="column">
                  <wp:posOffset>3954780</wp:posOffset>
                </wp:positionH>
                <wp:positionV relativeFrom="paragraph">
                  <wp:posOffset>45720</wp:posOffset>
                </wp:positionV>
                <wp:extent cx="1584960" cy="604520"/>
                <wp:effectExtent l="11430" t="14605" r="13335" b="2857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60452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0922F16A" w14:textId="77777777" w:rsidR="00BF4BCD" w:rsidRPr="007D0844" w:rsidRDefault="007D0844" w:rsidP="00BF4BCD">
                            <w:pPr>
                              <w:jc w:val="center"/>
                              <w:rPr>
                                <w:rFonts w:ascii="宋体" w:hAnsi="宋体"/>
                                <w:sz w:val="20"/>
                              </w:rPr>
                            </w:pPr>
                            <w:r w:rsidRPr="007D0844">
                              <w:rPr>
                                <w:rFonts w:ascii="宋体" w:hAnsi="宋体" w:hint="eastAsia"/>
                                <w:kern w:val="0"/>
                                <w:sz w:val="22"/>
                              </w:rPr>
                              <w:t>杭州华沃祥盛投资合伙企业（有限合伙）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900C3B" id="AutoShape 5" o:spid="_x0000_s1026" style="position:absolute;left:0;text-align:left;margin-left:311.4pt;margin-top:3.6pt;width:124.8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woxgIAAJ4FAAAOAAAAZHJzL2Uyb0RvYy54bWysVN9v0zAQfkfif7D8zpJ0bfpDS6fRbghp&#10;g4mBeHZtJzE4drDdpuOv53xJuxZ4QuQhsn2+7+6+73xX1/tGk510XllT0OwipUQaboUyVUG/fL57&#10;M6PEB2YE09bIgj5LT6+Xr19dde1CjmxttZCOAIjxi64taB1Cu0gSz2vZMH9hW2nAWFrXsABbVyXC&#10;sQ7QG52M0jRPOutE6yyX3sPpujfSJeKXpeThY1l6GYguKOQW8O/wv4n/ZHnFFpVjba34kAb7hywa&#10;pgwEPUKtWWBk69QfUI3iznpbhgtum8SWpeISa4BqsvS3ap5q1kqsBcjx7ZEm//9g+YfdoyNKFHRK&#10;iWENSHSzDRYjk0mkp2v9Am49tY8uFujbe8u/e2LsqmamkjfO2a6WTEBSWbyfnDnEjQdXsukerAB0&#10;BujI1L50TQQEDsgeBXk+CiL3gXA4zCaz8TwH3TjY8nQ8GaFiCVscvFvnwztpGxIXBXV2a8QnUB1D&#10;sN29D6iKGGpj4hslZaNB4x3TJMvzfIpJs8VwGbAPmIOe4k5pTZwNX1WokZiYJxr9Ad+T1gIB/bF3&#10;1WalHYEIBb3Db4hR+d6tv52l8UOkM5e3+Xp9OztxgZyqQyitDAHeCzoZ9+7Ec6YlCNizjy2IKcdQ&#10;2pAOLKPpIY7V6mg8Czofrdbr1RDUn15DTvGdRJlvjcB1YEr3a8hOmxhM4nsbKLHbIN1TLToiVFRm&#10;NLucwywQCh7f5SzN0zk0HNMVTA0eHP0rv2cJjtLJDMSKgZhua9bTO0EKY9tBa/a84/oYHncnmWF7&#10;xo7sOzvsN3vwjm26seIZGhWEjkLGoQaL2rqflHQwIArqf2yZk5To9wa0nmfjcZwouBlPptCaxJ1a&#10;NqcWZjhAFTRA0bhchX4KbVunqhoiZViasfH5lSrEkl6yGjYwBLCeYWDFKXO6x1svY3X5CwAA//8D&#10;AFBLAwQUAAYACAAAACEAPofI8t4AAAAJAQAADwAAAGRycy9kb3ducmV2LnhtbEyPUUvDQBCE3wX/&#10;w7GCb/biKW2JuRStFAoixdMfcMltk9DcXshdm/jvXZ/0bZYZZr4tNrPvxQXH2AXScL/IQCDVwXXU&#10;aPj63N2tQcRkydk+EGr4xgib8vqqsLkLE33gxaRGcAnF3GpoUxpyKWPdordxEQYk9o5h9DbxOTbS&#10;jXbict9LlWVL6W1HvNDaAbct1idz9hoO2zczDcN+/zDX7/alq4zavRqtb2/m5ycQCef0F4ZffEaH&#10;kpmqcCYXRa9hqRSjJw0rBYL99Uo9gqg4mLGQZSH/f1D+AAAA//8DAFBLAQItABQABgAIAAAAIQC2&#10;gziS/gAAAOEBAAATAAAAAAAAAAAAAAAAAAAAAABbQ29udGVudF9UeXBlc10ueG1sUEsBAi0AFAAG&#10;AAgAAAAhADj9If/WAAAAlAEAAAsAAAAAAAAAAAAAAAAALwEAAF9yZWxzLy5yZWxzUEsBAi0AFAAG&#10;AAgAAAAhAEq7rCjGAgAAngUAAA4AAAAAAAAAAAAAAAAALgIAAGRycy9lMm9Eb2MueG1sUEsBAi0A&#10;FAAGAAgAAAAhAD6HyPLeAAAACQEAAA8AAAAAAAAAAAAAAAAAIAUAAGRycy9kb3ducmV2LnhtbFBL&#10;BQYAAAAABAAEAPMAAAArBgAAAAA=&#10;" strokecolor="#92cddc" strokeweight="1pt">
                <v:fill color2="#b6dde8" focus="100%" type="gradient"/>
                <v:shadow on="t" color="#205867" opacity=".5" offset="1pt"/>
                <v:textbox>
                  <w:txbxContent>
                    <w:p w14:paraId="0922F16A" w14:textId="77777777" w:rsidR="00BF4BCD" w:rsidRPr="007D0844" w:rsidRDefault="007D0844" w:rsidP="00BF4BCD">
                      <w:pPr>
                        <w:jc w:val="center"/>
                        <w:rPr>
                          <w:rFonts w:ascii="宋体" w:hAnsi="宋体"/>
                          <w:sz w:val="20"/>
                        </w:rPr>
                      </w:pPr>
                      <w:r w:rsidRPr="007D0844">
                        <w:rPr>
                          <w:rFonts w:ascii="宋体" w:hAnsi="宋体" w:hint="eastAsia"/>
                          <w:kern w:val="0"/>
                          <w:sz w:val="22"/>
                        </w:rPr>
                        <w:t>杭州华沃祥盛投资合伙企业（有限合伙）</w:t>
                      </w:r>
                    </w:p>
                  </w:txbxContent>
                </v:textbox>
              </v:roundrect>
            </w:pict>
          </mc:Fallback>
        </mc:AlternateContent>
      </w:r>
      <w:r>
        <w:rPr>
          <w:rFonts w:ascii="宋体" w:eastAsia="宋体" w:hAnsi="宋体" w:cs="Times New Roman"/>
          <w:noProof/>
          <w:szCs w:val="21"/>
        </w:rPr>
        <mc:AlternateContent>
          <mc:Choice Requires="wps">
            <w:drawing>
              <wp:anchor distT="0" distB="0" distL="114300" distR="114300" simplePos="0" relativeHeight="251665408" behindDoc="0" locked="0" layoutInCell="1" allowOverlap="1" wp14:anchorId="79321F54" wp14:editId="2167D621">
                <wp:simplePos x="0" y="0"/>
                <wp:positionH relativeFrom="column">
                  <wp:posOffset>1943100</wp:posOffset>
                </wp:positionH>
                <wp:positionV relativeFrom="paragraph">
                  <wp:posOffset>45085</wp:posOffset>
                </wp:positionV>
                <wp:extent cx="1440180" cy="604520"/>
                <wp:effectExtent l="9525" t="13970" r="17145" b="2921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0452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7B314227" w14:textId="77777777" w:rsidR="00BF4BCD" w:rsidRPr="00966023" w:rsidRDefault="00966023" w:rsidP="00966023">
                            <w:pPr>
                              <w:rPr>
                                <w:rFonts w:ascii="宋体" w:hAnsi="宋体"/>
                                <w:sz w:val="20"/>
                              </w:rPr>
                            </w:pPr>
                            <w:r w:rsidRPr="00966023">
                              <w:rPr>
                                <w:rFonts w:asciiTheme="minorEastAsia" w:hAnsiTheme="minorEastAsia" w:hint="eastAsia"/>
                                <w:sz w:val="22"/>
                                <w:szCs w:val="24"/>
                              </w:rPr>
                              <w:t>杭州义通投资合伙企业（有限合伙）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321F54" id="AutoShape 8" o:spid="_x0000_s1027" style="position:absolute;left:0;text-align:left;margin-left:153pt;margin-top:3.55pt;width:113.4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q7ywIAAKUFAAAOAAAAZHJzL2Uyb0RvYy54bWysVE2P0zAQvSPxHyzf2STdNv3Qpqul3UVI&#10;C6xYEGfXdhKDYwfbbVp+PeNJWlrghMghsTOemTfvjefmdt9ospPOK2sKml2llEjDrVCmKujnTw+v&#10;ZpT4wIxg2hpZ0IP09Hb58sVN1y7kyNZWC+kIBDF+0bUFrUNoF0nieS0b5q9sKw0YS+saFmDrqkQ4&#10;1kH0RiejNM2TzjrROsul9/B33RvpEuOXpeThQ1l6GYguKGAL+Hb43sR3srxhi8qxtlZ8gMH+AUXD&#10;lIGkp1BrFhjZOvVHqEZxZ70twxW3TWLLUnGJNUA1WfpbNc81ayXWAuT49kST/39h+fvdkyNKFDSn&#10;xLAGJLrbBouZySzS07V+Aaee2ycXC/Tto+XfPDF2VTNTyTvnbFdLJgBUFs8nFw5x48GVbLp3VkB0&#10;BtGRqX3pmhgQOCB7FORwEkTuA+HwMxuP02wGunGw5el4MkLFErY4erfOhzfSNiQuCurs1oiPoDqm&#10;YLtHH1AVMdTGxFdKykaDxjumSZbn+RRBs8VwGGIfYw56igelNXE2fFGhRmIiTjT6Y3xPWgsE9L+9&#10;qzYr7QhkKOgDPkOOyvdu/eksjQ9GunB5na/X98g9gIku+BlSaWUI8F7Qybh3J54zLUHAnn1sQYQc&#10;U2lDOrCMpsc8VquT8SLpfLRar1cDTn9+DDnFexJlvjcC14Ep3a8BnTYxmcT7NuC02yDdcy06IlRU&#10;ZjS7nsMsEAou3/UszdP5lBKmK5gaPDj6V34vAI7SyQzEiomYbmvW0ztBCmPbQWv2vOP6lB53Z8iw&#10;PWNH9p0d9ps9tj+yF7t1Y8UB+hX0jnrG2QaL2roflHQwJwrqv2+Zk5TotwYkn8cehcGCm/FkCh1K&#10;3Lllc25hhkOoggaoHZer0A+jbetUVUOmDCs0Nt7CUoXjhepRQTERIswCLGuYW3HYnO/x1K/puvwJ&#10;AAD//wMAUEsDBBQABgAIAAAAIQCA16/b3gAAAAkBAAAPAAAAZHJzL2Rvd25yZXYueG1sTI/RSsQw&#10;EEXfBf8hjOCbm2yLq9Smi64sLIgsRj9g2oxtsUlKk93Wv3d80sfhXu6cU24XN4gzTbEPXsN6pUCQ&#10;b4Ltfavh431/cw8iJvQWh+BJwzdF2FaXFyUWNsz+jc4mtYJHfCxQQ5fSWEgZm44cxlUYyXP2GSaH&#10;ic+plXbCmcfdIDOlNtJh7/lDhyPtOmq+zMlpOO5ezDyOh0O+NK/41Ncm2z8bra+vlscHEImW9FeG&#10;X3xGh4qZ6nDyNopBQ6427JI03K1BcH6bZ6xSc1FlOciqlP8Nqh8AAAD//wMAUEsBAi0AFAAGAAgA&#10;AAAhALaDOJL+AAAA4QEAABMAAAAAAAAAAAAAAAAAAAAAAFtDb250ZW50X1R5cGVzXS54bWxQSwEC&#10;LQAUAAYACAAAACEAOP0h/9YAAACUAQAACwAAAAAAAAAAAAAAAAAvAQAAX3JlbHMvLnJlbHNQSwEC&#10;LQAUAAYACAAAACEAlwj6u8sCAAClBQAADgAAAAAAAAAAAAAAAAAuAgAAZHJzL2Uyb0RvYy54bWxQ&#10;SwECLQAUAAYACAAAACEAgNev294AAAAJAQAADwAAAAAAAAAAAAAAAAAlBQAAZHJzL2Rvd25yZXYu&#10;eG1sUEsFBgAAAAAEAAQA8wAAADAGAAAAAA==&#10;" strokecolor="#92cddc" strokeweight="1pt">
                <v:fill color2="#b6dde8" focus="100%" type="gradient"/>
                <v:shadow on="t" color="#205867" opacity=".5" offset="1pt"/>
                <v:textbox>
                  <w:txbxContent>
                    <w:p w14:paraId="7B314227" w14:textId="77777777" w:rsidR="00BF4BCD" w:rsidRPr="00966023" w:rsidRDefault="00966023" w:rsidP="00966023">
                      <w:pPr>
                        <w:rPr>
                          <w:rFonts w:ascii="宋体" w:hAnsi="宋体"/>
                          <w:sz w:val="20"/>
                        </w:rPr>
                      </w:pPr>
                      <w:r w:rsidRPr="00966023">
                        <w:rPr>
                          <w:rFonts w:asciiTheme="minorEastAsia" w:hAnsiTheme="minorEastAsia" w:hint="eastAsia"/>
                          <w:sz w:val="22"/>
                          <w:szCs w:val="24"/>
                        </w:rPr>
                        <w:t>杭州义通投资合伙企业（有限合伙）</w:t>
                      </w:r>
                    </w:p>
                  </w:txbxContent>
                </v:textbox>
              </v:roundrect>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1" allowOverlap="1" wp14:anchorId="12E8C8F0" wp14:editId="20A7E71E">
                <wp:simplePos x="0" y="0"/>
                <wp:positionH relativeFrom="column">
                  <wp:posOffset>-283210</wp:posOffset>
                </wp:positionH>
                <wp:positionV relativeFrom="paragraph">
                  <wp:posOffset>45720</wp:posOffset>
                </wp:positionV>
                <wp:extent cx="1395095" cy="603885"/>
                <wp:effectExtent l="12065" t="14605" r="21590" b="292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603885"/>
                        </a:xfrm>
                        <a:prstGeom prst="roundRect">
                          <a:avLst>
                            <a:gd name="adj" fmla="val 16667"/>
                          </a:avLst>
                        </a:prstGeom>
                        <a:gradFill rotWithShape="0">
                          <a:gsLst>
                            <a:gs pos="0">
                              <a:srgbClr val="D2F0FA"/>
                            </a:gs>
                            <a:gs pos="100000">
                              <a:srgbClr val="D2F0FA">
                                <a:gamma/>
                                <a:tint val="20000"/>
                                <a:invGamma/>
                              </a:srgbClr>
                            </a:gs>
                          </a:gsLst>
                          <a:lin ang="18900000" scaled="1"/>
                        </a:gradFill>
                        <a:ln w="12700">
                          <a:solidFill>
                            <a:srgbClr val="D2F0FA"/>
                          </a:solidFill>
                          <a:round/>
                          <a:headEnd/>
                          <a:tailEnd/>
                        </a:ln>
                        <a:effectLst>
                          <a:outerShdw dist="28398" dir="3806097" algn="ctr" rotWithShape="0">
                            <a:srgbClr val="3F3151">
                              <a:alpha val="50000"/>
                            </a:srgbClr>
                          </a:outerShdw>
                        </a:effectLst>
                      </wps:spPr>
                      <wps:txbx>
                        <w:txbxContent>
                          <w:p w14:paraId="13366F28" w14:textId="77777777" w:rsidR="00BF4BCD" w:rsidRPr="00966023" w:rsidRDefault="00BF4BCD" w:rsidP="00BF4BCD">
                            <w:pPr>
                              <w:jc w:val="center"/>
                              <w:rPr>
                                <w:rFonts w:ascii="宋体" w:hAnsi="宋体"/>
                                <w:sz w:val="20"/>
                              </w:rPr>
                            </w:pPr>
                            <w:r w:rsidRPr="00966023">
                              <w:rPr>
                                <w:rFonts w:ascii="宋体" w:hAnsi="宋体" w:hint="eastAsia"/>
                                <w:kern w:val="0"/>
                                <w:sz w:val="22"/>
                              </w:rPr>
                              <w:t>厦门中创环保科技股份有限公司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E8C8F0" id="AutoShape 2" o:spid="_x0000_s1028" style="position:absolute;left:0;text-align:left;margin-left:-22.3pt;margin-top:3.6pt;width:109.85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E2wIAAN0FAAAOAAAAZHJzL2Uyb0RvYy54bWysVE1vEzEQvSPxHyzf6e4mzae6qaqWVEgF&#10;Kgri7Ky9uwavbWwnm/DrGY83IYWeEDls/DF+82bezFxd7ztFdsJ5aXRJi4ucEqErw6VuSvrl8/rN&#10;nBIfmOZMGS1KehCeXq9ev7rq7VKMTGsUF44AiPbL3pa0DcEus8xXreiYvzBWaLisjetYgK1rMu5Y&#10;D+idykZ5Ps1647h1phLew+lduqQrxK9rUYWPde1FIKqkwC3g1+F3E7/Z6ootG8dsK6uBBvsHFh2T&#10;GpyeoO5YYGTr5F9Qnayc8aYOF5XpMlPXshIYA0RT5H9E89QyKzAWSI63pzT5/wdbfdg9OiJ5SSeU&#10;aNaBRDfbYNAzGcX09NYvwerJProYoLcPpvruiTa3LdONuHHO9K1gHEgV0T579iBuPDwlm/694YDO&#10;AB0zta9dFwEhB2SPghxOgoh9IBUcFuPFJF8Aswrupvl4Pp+gC7Y8vrbOh3thOhIXJXVmq/knUB1d&#10;sN2DD6gKH2Jj/BsldadA4x1TpJhOp7MBcTDO2PKIOejJ11Ip4kz4KkOLiYk88dIf8T2xBhKQjr1r&#10;NrfKEfBQ0rvROl/fDD4an54l6yKPP0R66Qmasq5jWKNB6pAQoezhFR5KvbsfLID3AAISQB2CJ/wb&#10;GCqpCcgFKZ0v4nvoBV8xJUD4pBqWLoYa/SpNergZzY78jJKny5fIRuGBwbkZaoE0Y3m81TzFwaRK&#10;a7BXOjoT2KcDUbMNwj21vCdcRkVH8/ECZgiX0LTjeT7NFzNKmGpg2lTB0Rd1eUZwvB4XkyLVg7It&#10;S0mcYA4G1kkvjODkHndnzLCsYyWnjgj7zR7b5tQjG8MPUOdQJ7EO4kyERWvcT0p6mC8l9T+2zAlK&#10;1DsNpbIoLi/jQMLN5WQ2go07v9mc3zBdAVRJA8SOy9uQhtjWOtm04ClFqE3s3lqGGFnsvcRq2MAM&#10;wbCGeReH1PkerX5P5dUvAAAA//8DAFBLAwQUAAYACAAAACEAm3rOXeAAAAAJAQAADwAAAGRycy9k&#10;b3ducmV2LnhtbEyPwU7DMBBE70j8g7VI3FqnoaQoxKkqED1UqBItvW/ibRIRryPbbQNfj3uC26xm&#10;NPO2WI6mF2dyvrOsYDZNQBDXVnfcKPjcv02eQPiArLG3TAq+ycOyvL0pMNf2wh903oVGxBL2OSpo&#10;QxhyKX3dkkE/tQNx9I7WGQzxdI3UDi+x3PQyTZJMGuw4LrQ40EtL9dfuZBQcWjpmB7debdCtNz/7&#10;V/e+rSql7u/G1TOIQGP4C8MVP6JDGZkqe2LtRa9gMp9nMapgkYK4+ovHGYgqiiR9AFkW8v8H5S8A&#10;AAD//wMAUEsBAi0AFAAGAAgAAAAhALaDOJL+AAAA4QEAABMAAAAAAAAAAAAAAAAAAAAAAFtDb250&#10;ZW50X1R5cGVzXS54bWxQSwECLQAUAAYACAAAACEAOP0h/9YAAACUAQAACwAAAAAAAAAAAAAAAAAv&#10;AQAAX3JlbHMvLnJlbHNQSwECLQAUAAYACAAAACEAvncZhNsCAADdBQAADgAAAAAAAAAAAAAAAAAu&#10;AgAAZHJzL2Uyb0RvYy54bWxQSwECLQAUAAYACAAAACEAm3rOXeAAAAAJAQAADwAAAAAAAAAAAAAA&#10;AAA1BQAAZHJzL2Rvd25yZXYueG1sUEsFBgAAAAAEAAQA8wAAAEIGAAAAAA==&#10;" fillcolor="#d2f0fa" strokecolor="#d2f0fa" strokeweight="1pt">
                <v:fill color2="#f6fcfe" angle="135" focus="100%" type="gradient"/>
                <v:shadow on="t" color="#3f3151" opacity=".5" offset="1pt"/>
                <v:textbox>
                  <w:txbxContent>
                    <w:p w14:paraId="13366F28" w14:textId="77777777" w:rsidR="00BF4BCD" w:rsidRPr="00966023" w:rsidRDefault="00BF4BCD" w:rsidP="00BF4BCD">
                      <w:pPr>
                        <w:jc w:val="center"/>
                        <w:rPr>
                          <w:rFonts w:ascii="宋体" w:hAnsi="宋体"/>
                          <w:sz w:val="20"/>
                        </w:rPr>
                      </w:pPr>
                      <w:r w:rsidRPr="00966023">
                        <w:rPr>
                          <w:rFonts w:ascii="宋体" w:hAnsi="宋体" w:hint="eastAsia"/>
                          <w:kern w:val="0"/>
                          <w:sz w:val="22"/>
                        </w:rPr>
                        <w:t>厦门中创环保科技股份有限公司</w:t>
                      </w:r>
                    </w:p>
                  </w:txbxContent>
                </v:textbox>
              </v:roundrect>
            </w:pict>
          </mc:Fallback>
        </mc:AlternateContent>
      </w:r>
    </w:p>
    <w:p w14:paraId="079058FA" w14:textId="77777777" w:rsidR="00BF4BCD" w:rsidRPr="00BF4BCD" w:rsidRDefault="00BF4BCD" w:rsidP="00BF4BCD">
      <w:pPr>
        <w:spacing w:line="292" w:lineRule="auto"/>
        <w:ind w:right="142"/>
        <w:rPr>
          <w:rFonts w:ascii="宋体" w:eastAsia="宋体" w:hAnsi="宋体" w:cs="Times New Roman"/>
          <w:sz w:val="24"/>
          <w:szCs w:val="24"/>
        </w:rPr>
      </w:pPr>
    </w:p>
    <w:p w14:paraId="47B21269" w14:textId="630586B0" w:rsidR="00BF4BCD" w:rsidRPr="00BF4BCD" w:rsidRDefault="00955ED0" w:rsidP="00BF4BCD">
      <w:pPr>
        <w:ind w:right="142"/>
        <w:rPr>
          <w:rFonts w:ascii="宋体" w:eastAsia="宋体" w:hAnsi="宋体" w:cs="Times New Roman"/>
          <w:sz w:val="24"/>
          <w:szCs w:val="24"/>
        </w:rPr>
      </w:pPr>
      <w:r>
        <w:rPr>
          <w:rFonts w:ascii="宋体" w:eastAsia="宋体" w:hAnsi="宋体" w:cs="Times New Roman"/>
          <w:noProof/>
          <w:szCs w:val="21"/>
        </w:rPr>
        <mc:AlternateContent>
          <mc:Choice Requires="wps">
            <w:drawing>
              <wp:anchor distT="0" distB="0" distL="114300" distR="114300" simplePos="0" relativeHeight="251668480" behindDoc="0" locked="0" layoutInCell="1" allowOverlap="1" wp14:anchorId="07715690" wp14:editId="5EC5BD8C">
                <wp:simplePos x="0" y="0"/>
                <wp:positionH relativeFrom="column">
                  <wp:posOffset>4754880</wp:posOffset>
                </wp:positionH>
                <wp:positionV relativeFrom="paragraph">
                  <wp:posOffset>168275</wp:posOffset>
                </wp:positionV>
                <wp:extent cx="635" cy="725170"/>
                <wp:effectExtent l="59055" t="9525" r="54610" b="1778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5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B4A21B" id="_x0000_t32" coordsize="21600,21600" o:spt="32" o:oned="t" path="m,l21600,21600e" filled="f">
                <v:path arrowok="t" fillok="f" o:connecttype="none"/>
                <o:lock v:ext="edit" shapetype="t"/>
              </v:shapetype>
              <v:shape id="AutoShape 12" o:spid="_x0000_s1026" type="#_x0000_t32" style="position:absolute;left:0;text-align:left;margin-left:374.4pt;margin-top:13.25pt;width:.05pt;height:5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R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jpEi&#10;PYzoce91rIyySeBnMK4At0ptbeiQHtWLedL0m0NKVx1RLY/erycDwVmISN6FhI0zUGU3fNYMfAgU&#10;iGQdG9uHlEADOsaZnG4z4UePKBzO7qYYUTi/n0yz+ziwhBTXSGOd/8R1j4JRYuctEW3nK60UjF7b&#10;LNYhhyfnAy5SXANCWaU3QsqoAKnQUOLFdDKNAU5LwcJlcHO23VXSogMJGoq/2CTcvHWzeq9YTNZx&#10;wtYX2xMhwUY+suOtAL4kx6FazxlGksOzCdYZnlShIvQOgC/WWUbfF+liPV/P81E+ma1HeVrXo8dN&#10;lY9mm+x+Wt/VVVVnPwL4LC86wRhXAf9V0ln+d5K5PK6zGG+ivhGVvM8eGQWw1/8IOg4/zPusnJ1m&#10;p60N3QUdgIqj8+XFhWfydh+9fn0XVj8BAAD//wMAUEsDBBQABgAIAAAAIQDtFXGY4AAAAAoBAAAP&#10;AAAAZHJzL2Rvd25yZXYueG1sTI/BTsMwDIbvSLxDZCRuLGUa3VaaTsCE6AUkNoQ4Zo1pIhqnarKt&#10;4+kxJzja/vT7+8vV6DtxwCG6QAquJxkIpCYYR62Ct+3j1QJETJqM7gKhghNGWFXnZ6UuTDjSKx42&#10;qRUcQrHQCmxKfSFlbCx6HSehR+LbZxi8TjwOrTSDPnK47+Q0y3LptSP+YHWPDxabr83eK0jrj5PN&#10;35v7pXvZPj3n7ruu67VSlxfj3S2IhGP6g+FXn9WhYqdd2JOJolMwny1YPSmY5jcgGODFEsSOyVk2&#10;B1mV8n+F6gcAAP//AwBQSwECLQAUAAYACAAAACEAtoM4kv4AAADhAQAAEwAAAAAAAAAAAAAAAAAA&#10;AAAAW0NvbnRlbnRfVHlwZXNdLnhtbFBLAQItABQABgAIAAAAIQA4/SH/1gAAAJQBAAALAAAAAAAA&#10;AAAAAAAAAC8BAABfcmVscy8ucmVsc1BLAQItABQABgAIAAAAIQBQBsWROAIAAF8EAAAOAAAAAAAA&#10;AAAAAAAAAC4CAABkcnMvZTJvRG9jLnhtbFBLAQItABQABgAIAAAAIQDtFXGY4AAAAAoBAAAPAAAA&#10;AAAAAAAAAAAAAJIEAABkcnMvZG93bnJldi54bWxQSwUGAAAAAAQABADzAAAAnwUAAAAA&#10;">
                <v:stroke endarrow="block"/>
              </v:shape>
            </w:pict>
          </mc:Fallback>
        </mc:AlternateContent>
      </w:r>
      <w:r>
        <w:rPr>
          <w:rFonts w:ascii="宋体" w:eastAsia="宋体" w:hAnsi="宋体" w:cs="Times New Roman"/>
          <w:noProof/>
          <w:szCs w:val="21"/>
        </w:rPr>
        <mc:AlternateContent>
          <mc:Choice Requires="wps">
            <w:drawing>
              <wp:anchor distT="0" distB="0" distL="114300" distR="114300" simplePos="0" relativeHeight="251667456" behindDoc="0" locked="0" layoutInCell="1" allowOverlap="1" wp14:anchorId="22128EB5" wp14:editId="04CD3F80">
                <wp:simplePos x="0" y="0"/>
                <wp:positionH relativeFrom="column">
                  <wp:posOffset>2644140</wp:posOffset>
                </wp:positionH>
                <wp:positionV relativeFrom="paragraph">
                  <wp:posOffset>168275</wp:posOffset>
                </wp:positionV>
                <wp:extent cx="0" cy="725170"/>
                <wp:effectExtent l="53340" t="9525" r="60960" b="1778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BE48C" id="AutoShape 11" o:spid="_x0000_s1026" type="#_x0000_t32" style="position:absolute;left:0;text-align:left;margin-left:208.2pt;margin-top:13.25pt;width:0;height:5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xMwIAAF0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HjBTp&#10;YETPB69jZpRlgZ/euBzcSrWzoUN6Uq/mRdOvDildtkQ1PHq/nQ0Ex4jkLiRsnIEs+/6jZuBDIEEk&#10;61TbLkACDegUZ3K+zYSfPKLDIYXTx8kse4zjSkh+jTPW+Q9cdygYBXbeEtG0vtRKweC1zWIWcnxx&#10;HvqAwGtASKr0VkgZ5y8V6gu8nE1mMcBpKVi4DG7ONvtSWnQkQUHxF0gBsDs3qw+KRbCWE7a52J4I&#10;CTbykRtvBbAlOQ7ZOs4wkhweTbAGRKlCRugcCr5Yg4i+LdPlZrFZTEfTyXwzmqZVNXreltPRfJs9&#10;zqqHqiyr7HsoPpvmrWCMq1D/VdDZ9O8Ec3lagxRvkr4RldyjRxKg2Ot/LDqOPkx70M1es/POhu6C&#10;CkDD0fny3sIj+XUfvX5+FdY/AAAA//8DAFBLAwQUAAYACAAAACEAvdezTuAAAAAKAQAADwAAAGRy&#10;cy9kb3ducmV2LnhtbEyPwU7DMAyG70i8Q2QkbizdVMIoTSdgQvQyJLYJccwa00Q0TtVkW8fTE8QB&#10;jrY//f7+cjG6jh1wCNaThOkkA4bUeG2plbDdPF3NgYWoSKvOE0o4YYBFdX5WqkL7I73iYR1blkIo&#10;FEqCibEvOA+NQafCxPdI6fbhB6diGoeW60EdU7jr+CzLBHfKUvpgVI+PBpvP9d5JiMv3kxFvzcOt&#10;fdk8r4T9qut6KeXlxXh/ByziGP9g+NFP6lAlp53fkw6sk5BPRZ5QCTNxDSwBv4tdIvPsBnhV8v8V&#10;qm8AAAD//wMAUEsBAi0AFAAGAAgAAAAhALaDOJL+AAAA4QEAABMAAAAAAAAAAAAAAAAAAAAAAFtD&#10;b250ZW50X1R5cGVzXS54bWxQSwECLQAUAAYACAAAACEAOP0h/9YAAACUAQAACwAAAAAAAAAAAAAA&#10;AAAvAQAAX3JlbHMvLnJlbHNQSwECLQAUAAYACAAAACEAa0d/8TMCAABdBAAADgAAAAAAAAAAAAAA&#10;AAAuAgAAZHJzL2Uyb0RvYy54bWxQSwECLQAUAAYACAAAACEAvdezTuAAAAAKAQAADwAAAAAAAAAA&#10;AAAAAACNBAAAZHJzL2Rvd25yZXYueG1sUEsFBgAAAAAEAAQA8wAAAJoFAAAAAA==&#10;">
                <v:stroke endarrow="block"/>
              </v:shape>
            </w:pict>
          </mc:Fallback>
        </mc:AlternateContent>
      </w:r>
      <w:r>
        <w:rPr>
          <w:rFonts w:ascii="宋体" w:eastAsia="宋体" w:hAnsi="宋体" w:cs="Times New Roman"/>
          <w:noProof/>
          <w:kern w:val="0"/>
          <w:sz w:val="24"/>
          <w:szCs w:val="24"/>
        </w:rPr>
        <mc:AlternateContent>
          <mc:Choice Requires="wps">
            <w:drawing>
              <wp:anchor distT="0" distB="0" distL="114300" distR="114300" simplePos="0" relativeHeight="251660288" behindDoc="0" locked="0" layoutInCell="1" allowOverlap="1" wp14:anchorId="3CF978AA" wp14:editId="4AE852A7">
                <wp:simplePos x="0" y="0"/>
                <wp:positionH relativeFrom="column">
                  <wp:posOffset>456565</wp:posOffset>
                </wp:positionH>
                <wp:positionV relativeFrom="paragraph">
                  <wp:posOffset>168275</wp:posOffset>
                </wp:positionV>
                <wp:extent cx="0" cy="725170"/>
                <wp:effectExtent l="56515" t="9525" r="57785" b="177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89858" id="AutoShape 3" o:spid="_x0000_s1026" type="#_x0000_t32" style="position:absolute;left:0;text-align:left;margin-left:35.95pt;margin-top:13.25pt;width:0;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TfNAIAAFwEAAAOAAAAZHJzL2Uyb0RvYy54bWysVMGO2jAQvVfqP1i+Q0g2sBARVqsEetl2&#10;kXb7AcZ2iFXHtmxDQFX/vWMH6G57qapyMGN75s2bmecsH06dREdundCqxOl4ghFXVDOh9iX++roZ&#10;zTFynihGpFa8xGfu8MPq44dlbwqe6VZLxi0CEOWK3pS49d4USeJoyzvixtpwBZeNth3xsLX7hFnS&#10;A3onk2wymSW9tsxYTblzcFoPl3gV8ZuGU//cNI57JEsM3HxcbVx3YU1WS1LsLTGtoBca5B9YdEQo&#10;SHqDqokn6GDFH1CdoFY73fgx1V2im0ZQHmuAatLJb9W8tMTwWAs0x5lbm9z/g6VfjluLBCtxhpEi&#10;HYzo8eB1zIzuQnt64wrwqtTWhgLpSb2YJ02/OaR01RK159H59WwgNg0RybuQsHEGkuz6z5qBDwH8&#10;2KtTY7sACV1ApziS820k/OQRHQ4pnN5n0/Q+TishxTXOWOc/cd2hYJTYeUvEvvWVVgrmrm0as5Dj&#10;k/OBFSmuASGp0hshZRy/VKgv8WKaTWOA01KwcBncnN3vKmnRkQQBxV8sEW7eull9UCyCtZyw9cX2&#10;REiwkY+98VZAtyTHIVvHGUaSw5sJ1kBPqpARKgfCF2vQ0PfFZLGer+f5KM9m61E+qevR46bKR7NN&#10;ej+t7+qqqtMfgXyaF61gjKvA/6rnNP87vVxe1qDEm6JvjUreo8eOAtnrfyQdRx+mPehmp9l5a0N1&#10;QQUg4eh8eW7hjbzdR69fH4XVTwAAAP//AwBQSwMEFAAGAAgAAAAhAPPsx8DeAAAACAEAAA8AAABk&#10;cnMvZG93bnJldi54bWxMj8FOwzAQRO9I/IO1SNyo0wpSGuJUQIXIBSRahDi68RJbxOsodtuUr2fh&#10;AsfRPM2+LZej78Qeh+gCKZhOMhBITTCOWgWvm4eLaxAxaTK6C4QKjhhhWZ2elLow4UAvuF+nVvAI&#10;xUIrsCn1hZSxseh1nIQeibuPMHidOA6tNIM+8Ljv5CzLcum1I75gdY/3FpvP9c4rSKv3o83fmruF&#10;e948PuXuq67rlVLnZ+PtDYiEY/qD4Uef1aFip23YkYmiUzCfLphUMMuvQHD/m7fMXWZzkFUp/z9Q&#10;fQMAAP//AwBQSwECLQAUAAYACAAAACEAtoM4kv4AAADhAQAAEwAAAAAAAAAAAAAAAAAAAAAAW0Nv&#10;bnRlbnRfVHlwZXNdLnhtbFBLAQItABQABgAIAAAAIQA4/SH/1gAAAJQBAAALAAAAAAAAAAAAAAAA&#10;AC8BAABfcmVscy8ucmVsc1BLAQItABQABgAIAAAAIQAyxlTfNAIAAFwEAAAOAAAAAAAAAAAAAAAA&#10;AC4CAABkcnMvZTJvRG9jLnhtbFBLAQItABQABgAIAAAAIQDz7MfA3gAAAAgBAAAPAAAAAAAAAAAA&#10;AAAAAI4EAABkcnMvZG93bnJldi54bWxQSwUGAAAAAAQABADzAAAAmQUAAAAA&#10;">
                <v:stroke endarrow="block"/>
              </v:shape>
            </w:pict>
          </mc:Fallback>
        </mc:AlternateContent>
      </w:r>
    </w:p>
    <w:p w14:paraId="15792AB4" w14:textId="77777777" w:rsidR="00BF4BCD" w:rsidRPr="00BF4BCD" w:rsidRDefault="00BF4BCD" w:rsidP="00BF4BCD">
      <w:pPr>
        <w:tabs>
          <w:tab w:val="left" w:pos="4147"/>
          <w:tab w:val="left" w:pos="7227"/>
        </w:tabs>
        <w:spacing w:line="360" w:lineRule="auto"/>
        <w:ind w:right="140"/>
        <w:rPr>
          <w:rFonts w:ascii="宋体" w:eastAsia="宋体" w:hAnsi="宋体" w:cs="Times New Roman"/>
          <w:sz w:val="24"/>
          <w:szCs w:val="24"/>
        </w:rPr>
      </w:pPr>
      <w:r w:rsidRPr="00BF4BCD">
        <w:rPr>
          <w:rFonts w:ascii="宋体" w:eastAsia="宋体" w:hAnsi="宋体" w:cs="Times New Roman"/>
          <w:szCs w:val="21"/>
        </w:rPr>
        <w:tab/>
      </w:r>
      <w:r w:rsidRPr="00BF4BCD">
        <w:rPr>
          <w:rFonts w:ascii="宋体" w:eastAsia="宋体" w:hAnsi="宋体" w:cs="Times New Roman"/>
          <w:szCs w:val="21"/>
        </w:rPr>
        <w:tab/>
      </w:r>
    </w:p>
    <w:p w14:paraId="6467E5B9" w14:textId="77777777" w:rsidR="00BF4BCD" w:rsidRPr="00BF4BCD" w:rsidRDefault="00BF4BCD" w:rsidP="00BF4BCD">
      <w:pPr>
        <w:tabs>
          <w:tab w:val="center" w:pos="4188"/>
          <w:tab w:val="right" w:pos="8376"/>
        </w:tabs>
        <w:spacing w:line="360" w:lineRule="auto"/>
        <w:ind w:right="140"/>
        <w:rPr>
          <w:rFonts w:ascii="宋体" w:eastAsia="宋体" w:hAnsi="宋体" w:cs="Times New Roman"/>
          <w:sz w:val="24"/>
          <w:szCs w:val="24"/>
        </w:rPr>
      </w:pPr>
      <w:r w:rsidRPr="00BF4BCD">
        <w:rPr>
          <w:rFonts w:ascii="宋体" w:eastAsia="宋体" w:hAnsi="宋体" w:cs="Times New Roman" w:hint="eastAsia"/>
          <w:szCs w:val="21"/>
        </w:rPr>
        <w:lastRenderedPageBreak/>
        <w:t xml:space="preserve">〔持股  </w:t>
      </w:r>
      <w:r w:rsidR="00966023">
        <w:rPr>
          <w:rFonts w:ascii="宋体" w:eastAsia="宋体" w:hAnsi="宋体" w:cs="Times New Roman"/>
          <w:szCs w:val="21"/>
        </w:rPr>
        <w:t>51</w:t>
      </w:r>
      <w:r w:rsidRPr="00BF4BCD">
        <w:rPr>
          <w:rFonts w:ascii="宋体" w:eastAsia="宋体" w:hAnsi="宋体" w:cs="Times New Roman" w:hint="eastAsia"/>
          <w:szCs w:val="21"/>
        </w:rPr>
        <w:t xml:space="preserve">%〕   </w:t>
      </w:r>
      <w:r w:rsidR="00966023">
        <w:rPr>
          <w:rFonts w:ascii="宋体" w:eastAsia="宋体" w:hAnsi="宋体" w:cs="Times New Roman"/>
          <w:szCs w:val="21"/>
        </w:rPr>
        <w:t xml:space="preserve">       </w:t>
      </w:r>
      <w:r w:rsidR="00966023">
        <w:rPr>
          <w:rFonts w:ascii="宋体" w:eastAsia="宋体" w:hAnsi="宋体" w:cs="Times New Roman"/>
          <w:szCs w:val="21"/>
        </w:rPr>
        <w:tab/>
        <w:t xml:space="preserve">          </w:t>
      </w:r>
      <w:r w:rsidRPr="00BF4BCD">
        <w:rPr>
          <w:rFonts w:ascii="宋体" w:eastAsia="宋体" w:hAnsi="宋体" w:cs="Times New Roman"/>
          <w:szCs w:val="21"/>
        </w:rPr>
        <w:t xml:space="preserve"> （</w:t>
      </w:r>
      <w:r w:rsidRPr="00BF4BCD">
        <w:rPr>
          <w:rFonts w:ascii="宋体" w:eastAsia="宋体" w:hAnsi="宋体" w:cs="Times New Roman" w:hint="eastAsia"/>
          <w:szCs w:val="21"/>
        </w:rPr>
        <w:t>持股</w:t>
      </w:r>
      <w:r w:rsidR="00966023">
        <w:rPr>
          <w:rFonts w:ascii="宋体" w:eastAsia="宋体" w:hAnsi="宋体" w:cs="Times New Roman"/>
          <w:szCs w:val="21"/>
        </w:rPr>
        <w:t xml:space="preserve"> 25</w:t>
      </w:r>
      <w:r w:rsidRPr="00BF4BCD">
        <w:rPr>
          <w:rFonts w:ascii="宋体" w:eastAsia="宋体" w:hAnsi="宋体" w:cs="Times New Roman"/>
          <w:szCs w:val="21"/>
        </w:rPr>
        <w:t>%）</w:t>
      </w:r>
      <w:r w:rsidRPr="00BF4BCD">
        <w:rPr>
          <w:rFonts w:ascii="宋体" w:eastAsia="宋体" w:hAnsi="宋体" w:cs="Times New Roman" w:hint="eastAsia"/>
          <w:szCs w:val="21"/>
        </w:rPr>
        <w:t xml:space="preserve"> </w:t>
      </w:r>
      <w:r w:rsidR="00966023">
        <w:rPr>
          <w:rFonts w:ascii="宋体" w:eastAsia="宋体" w:hAnsi="宋体" w:cs="Times New Roman"/>
          <w:szCs w:val="21"/>
        </w:rPr>
        <w:t xml:space="preserve">                  </w:t>
      </w:r>
      <w:r w:rsidRPr="00BF4BCD">
        <w:rPr>
          <w:rFonts w:ascii="宋体" w:eastAsia="宋体" w:hAnsi="宋体" w:cs="Times New Roman"/>
          <w:szCs w:val="21"/>
        </w:rPr>
        <w:t>（</w:t>
      </w:r>
      <w:r w:rsidRPr="00BF4BCD">
        <w:rPr>
          <w:rFonts w:ascii="宋体" w:eastAsia="宋体" w:hAnsi="宋体" w:cs="Times New Roman" w:hint="eastAsia"/>
          <w:szCs w:val="21"/>
        </w:rPr>
        <w:t>持股</w:t>
      </w:r>
      <w:r w:rsidR="007D0844">
        <w:rPr>
          <w:rFonts w:ascii="宋体" w:eastAsia="宋体" w:hAnsi="宋体" w:cs="Times New Roman" w:hint="eastAsia"/>
          <w:szCs w:val="21"/>
        </w:rPr>
        <w:t xml:space="preserve"> </w:t>
      </w:r>
      <w:r w:rsidR="00966023">
        <w:rPr>
          <w:rFonts w:ascii="宋体" w:eastAsia="宋体" w:hAnsi="宋体" w:cs="Times New Roman"/>
          <w:szCs w:val="21"/>
        </w:rPr>
        <w:t>24</w:t>
      </w:r>
      <w:r w:rsidRPr="00BF4BCD">
        <w:rPr>
          <w:rFonts w:ascii="宋体" w:eastAsia="宋体" w:hAnsi="宋体" w:cs="Times New Roman"/>
          <w:szCs w:val="21"/>
        </w:rPr>
        <w:t xml:space="preserve">%）   </w:t>
      </w:r>
    </w:p>
    <w:p w14:paraId="00E4DC1A" w14:textId="6249BB92" w:rsidR="00BF4BCD" w:rsidRPr="00BF4BCD" w:rsidRDefault="00955ED0" w:rsidP="00BF4BCD">
      <w:pPr>
        <w:spacing w:line="360" w:lineRule="auto"/>
        <w:jc w:val="left"/>
        <w:rPr>
          <w:rFonts w:ascii="宋体" w:eastAsia="宋体" w:hAnsi="宋体" w:cs="Times New Roman"/>
          <w:kern w:val="0"/>
          <w:sz w:val="24"/>
          <w:szCs w:val="24"/>
        </w:rPr>
      </w:pPr>
      <w:r>
        <w:rPr>
          <w:rFonts w:ascii="宋体" w:eastAsia="宋体" w:hAnsi="宋体" w:cs="Times New Roman"/>
          <w:noProof/>
          <w:kern w:val="0"/>
          <w:sz w:val="24"/>
          <w:szCs w:val="24"/>
        </w:rPr>
        <mc:AlternateContent>
          <mc:Choice Requires="wps">
            <w:drawing>
              <wp:anchor distT="0" distB="0" distL="114300" distR="114300" simplePos="0" relativeHeight="251661312" behindDoc="0" locked="0" layoutInCell="1" allowOverlap="1" wp14:anchorId="4996F377" wp14:editId="57188240">
                <wp:simplePos x="0" y="0"/>
                <wp:positionH relativeFrom="column">
                  <wp:posOffset>21590</wp:posOffset>
                </wp:positionH>
                <wp:positionV relativeFrom="paragraph">
                  <wp:posOffset>100965</wp:posOffset>
                </wp:positionV>
                <wp:extent cx="5088255" cy="395605"/>
                <wp:effectExtent l="12065" t="10795" r="14605" b="317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255" cy="395605"/>
                        </a:xfrm>
                        <a:prstGeom prst="roundRect">
                          <a:avLst>
                            <a:gd name="adj" fmla="val 16667"/>
                          </a:avLst>
                        </a:prstGeom>
                        <a:solidFill>
                          <a:srgbClr val="99CCFF"/>
                        </a:solidFill>
                        <a:ln w="12700">
                          <a:solidFill>
                            <a:srgbClr val="00B0F0"/>
                          </a:solidFill>
                          <a:round/>
                          <a:headEnd/>
                          <a:tailEnd/>
                        </a:ln>
                        <a:effectLst>
                          <a:outerShdw dist="28398" dir="3806097" algn="ctr" rotWithShape="0">
                            <a:srgbClr val="974706">
                              <a:alpha val="50000"/>
                            </a:srgbClr>
                          </a:outerShdw>
                        </a:effectLst>
                      </wps:spPr>
                      <wps:txbx>
                        <w:txbxContent>
                          <w:p w14:paraId="4C5EA1A2" w14:textId="77777777" w:rsidR="00BF4BCD" w:rsidRPr="00A022B9" w:rsidRDefault="00966023" w:rsidP="00BF4BCD">
                            <w:pPr>
                              <w:jc w:val="center"/>
                            </w:pPr>
                            <w:r w:rsidRPr="00966023">
                              <w:rPr>
                                <w:rFonts w:ascii="宋体" w:hAnsi="宋体" w:hint="eastAsia"/>
                                <w:sz w:val="24"/>
                              </w:rPr>
                              <w:t>江西祥盛环保科技有限公司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96F377" id="AutoShape 4" o:spid="_x0000_s1029" style="position:absolute;margin-left:1.7pt;margin-top:7.95pt;width:400.6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3VkwIAABoFAAAOAAAAZHJzL2Uyb0RvYy54bWysVN9v0zAQfkfif7D8zuL+SNpGS6fRUYS0&#10;wcRAPLuxkxgcO9hu0/HXc76ko2NviDxYvvj83X133/ny6thqcpDOK2sKOrlglEhTWqFMXdCvX7Zv&#10;lpT4wI3g2hpZ0Efp6dX69avLvsvl1DZWC+kIgBif911BmxC6PEl82ciW+wvbSQOHlXUtD2C6OhGO&#10;94De6mTKWJb01onO2VJ6D39vhkO6RvyqkmX4VFVeBqILCrkFXB2uu7gm60ue1453jSrHNPg/ZNFy&#10;ZSDoE9QND5zsnXoB1arSWW+rcFHaNrFVpUqJHIDNhP3F5qHhnUQuUBzfPZXJ/z/Y8uPh3hEloHeU&#10;GN5Ci673wWJkMo/l6Tufg9dDd+8iQd/d2vKHJ8ZuGm5qee2c7RvJBSQ1if7JswvR8HCV7Po7KwCd&#10;AzpW6li5NgJCDcgRG/L41BB5DKSEnylbLqdpSkkJZ7NVmrEUQ/D8dLtzPryXtiVxU1Bn90Z8hq5j&#10;CH649QG7IkZuXHynpGo19PjANZlkWbYYEUfnhOcnTKRrtRJbpTUart5ttCNwtaCr1Waz3Y6X/bmb&#10;NqSHYkwXjGEazw79OQZjb9kWRQhhn7khERRnrO07I3AfuNLDHvy1iTlJFPnI0+6DdA+N6IlQsRzT&#10;5WwFAygUKH62ZBlbLSjhuoZRLYOjxNnwTYUGux2L/5LkYr5g2VBM3TV8oJ4y+E7MBz7Qd2jlKTxa&#10;Z5mhJqIMBjmF4+6ImptFkCiRnRWPIBLIB5UADwpsGut+UdLDcBbU/9xzJynRHwwIbTWZz+M0ozFP&#10;F1Mw3PnJ7vyEmxKgChqAO243YXgB9p1TdQORJsjQ2Cj9SoWTioesRknDACKt8bGIE35uo9efJ239&#10;GwAA//8DAFBLAwQUAAYACAAAACEAjXLNMt0AAAAHAQAADwAAAGRycy9kb3ducmV2LnhtbEyOS0+D&#10;QBSF9yb+h8k1cWcHy0gRGRofMU2X9rHobgpXQJk7yEwp/nuvK12eR8758uVkOzHi4FtHGm5nEQik&#10;0lUt1Rp229ebFIQPhirTOUIN3+hhWVxe5Car3JnecNyEWvAI+cxoaELoMyl92aA1fuZ6JM7e3WBN&#10;YDnUshrMmcdtJ+dRlEhrWuKHxvT43GD5uTlZDatk3G2/ksNBvexj9bFfx616Wml9fTU9PoAIOIW/&#10;MvziMzoUzHR0J6q86DTEiots392D4DiN1ALEUcMinYMscvmfv/gBAAD//wMAUEsBAi0AFAAGAAgA&#10;AAAhALaDOJL+AAAA4QEAABMAAAAAAAAAAAAAAAAAAAAAAFtDb250ZW50X1R5cGVzXS54bWxQSwEC&#10;LQAUAAYACAAAACEAOP0h/9YAAACUAQAACwAAAAAAAAAAAAAAAAAvAQAAX3JlbHMvLnJlbHNQSwEC&#10;LQAUAAYACAAAACEAXoud1ZMCAAAaBQAADgAAAAAAAAAAAAAAAAAuAgAAZHJzL2Uyb0RvYy54bWxQ&#10;SwECLQAUAAYACAAAACEAjXLNMt0AAAAHAQAADwAAAAAAAAAAAAAAAADtBAAAZHJzL2Rvd25yZXYu&#10;eG1sUEsFBgAAAAAEAAQA8wAAAPcFAAAAAA==&#10;" fillcolor="#9cf" strokecolor="#00b0f0" strokeweight="1pt">
                <v:shadow on="t" color="#974706" opacity=".5" offset="1pt"/>
                <v:textbox>
                  <w:txbxContent>
                    <w:p w14:paraId="4C5EA1A2" w14:textId="77777777" w:rsidR="00BF4BCD" w:rsidRPr="00A022B9" w:rsidRDefault="00966023" w:rsidP="00BF4BCD">
                      <w:pPr>
                        <w:jc w:val="center"/>
                      </w:pPr>
                      <w:r w:rsidRPr="00966023">
                        <w:rPr>
                          <w:rFonts w:ascii="宋体" w:hAnsi="宋体" w:hint="eastAsia"/>
                          <w:sz w:val="24"/>
                        </w:rPr>
                        <w:t>江西祥盛环保科技有限公司</w:t>
                      </w:r>
                    </w:p>
                  </w:txbxContent>
                </v:textbox>
              </v:roundrect>
            </w:pict>
          </mc:Fallback>
        </mc:AlternateContent>
      </w:r>
    </w:p>
    <w:p w14:paraId="66DC8884" w14:textId="77777777" w:rsidR="00BF4BCD" w:rsidRPr="00BF4BCD" w:rsidRDefault="00BF4BCD" w:rsidP="00BF4BCD">
      <w:pPr>
        <w:tabs>
          <w:tab w:val="center" w:pos="4498"/>
        </w:tabs>
        <w:adjustRightInd w:val="0"/>
        <w:snapToGrid w:val="0"/>
        <w:spacing w:line="360" w:lineRule="auto"/>
        <w:ind w:firstLineChars="200" w:firstLine="480"/>
        <w:rPr>
          <w:rFonts w:ascii="宋体" w:eastAsia="宋体" w:hAnsi="宋体" w:cs="宋体"/>
          <w:kern w:val="0"/>
          <w:sz w:val="24"/>
          <w:szCs w:val="24"/>
        </w:rPr>
      </w:pPr>
    </w:p>
    <w:p w14:paraId="356E1D33" w14:textId="77777777" w:rsidR="00BC331C" w:rsidRPr="00BF4BCD" w:rsidRDefault="00BC331C" w:rsidP="00BC331C">
      <w:pPr>
        <w:adjustRightInd w:val="0"/>
        <w:snapToGrid w:val="0"/>
        <w:spacing w:line="360" w:lineRule="auto"/>
        <w:rPr>
          <w:rFonts w:asciiTheme="minorEastAsia" w:hAnsiTheme="minorEastAsia"/>
          <w:sz w:val="24"/>
          <w:szCs w:val="24"/>
        </w:rPr>
      </w:pPr>
    </w:p>
    <w:p w14:paraId="5C630C63" w14:textId="77777777" w:rsidR="00BC331C" w:rsidRPr="00F25489" w:rsidRDefault="00CE7CCA" w:rsidP="00F25489">
      <w:pPr>
        <w:spacing w:line="360" w:lineRule="auto"/>
        <w:ind w:right="140" w:firstLineChars="200" w:firstLine="480"/>
        <w:rPr>
          <w:rFonts w:ascii="黑体" w:eastAsia="黑体" w:hAnsi="黑体"/>
          <w:sz w:val="24"/>
        </w:rPr>
      </w:pPr>
      <w:r w:rsidRPr="0005698F">
        <w:rPr>
          <w:rFonts w:ascii="黑体" w:eastAsia="黑体" w:hAnsi="黑体" w:hint="eastAsia"/>
          <w:sz w:val="24"/>
        </w:rPr>
        <w:t>（</w:t>
      </w:r>
      <w:r>
        <w:rPr>
          <w:rFonts w:ascii="黑体" w:eastAsia="黑体" w:hAnsi="黑体" w:hint="eastAsia"/>
          <w:sz w:val="24"/>
        </w:rPr>
        <w:t>二</w:t>
      </w:r>
      <w:r w:rsidRPr="0005698F">
        <w:rPr>
          <w:rFonts w:ascii="黑体" w:eastAsia="黑体" w:hAnsi="黑体" w:hint="eastAsia"/>
          <w:sz w:val="24"/>
        </w:rPr>
        <w:t>）</w:t>
      </w:r>
      <w:r>
        <w:rPr>
          <w:rFonts w:ascii="黑体" w:eastAsia="黑体" w:hAnsi="黑体" w:hint="eastAsia"/>
          <w:sz w:val="24"/>
        </w:rPr>
        <w:t>主要财务状况</w:t>
      </w:r>
    </w:p>
    <w:p w14:paraId="5EDF0A27" w14:textId="77777777" w:rsidR="00915D46" w:rsidRPr="00915D46" w:rsidRDefault="00915D46" w:rsidP="00915D46">
      <w:pPr>
        <w:adjustRightInd w:val="0"/>
        <w:snapToGrid w:val="0"/>
        <w:spacing w:line="360" w:lineRule="auto"/>
        <w:jc w:val="right"/>
        <w:rPr>
          <w:rFonts w:asciiTheme="minorEastAsia" w:hAnsiTheme="minorEastAsia"/>
          <w:sz w:val="22"/>
        </w:rPr>
      </w:pPr>
      <w:r w:rsidRPr="00915D46">
        <w:rPr>
          <w:rFonts w:asciiTheme="minorEastAsia" w:hAnsiTheme="minorEastAsia" w:hint="eastAsia"/>
          <w:sz w:val="22"/>
        </w:rPr>
        <w:t>单位：人民币元</w:t>
      </w:r>
    </w:p>
    <w:tbl>
      <w:tblPr>
        <w:tblW w:w="8217" w:type="dxa"/>
        <w:tblInd w:w="113" w:type="dxa"/>
        <w:tblLook w:val="04A0" w:firstRow="1" w:lastRow="0" w:firstColumn="1" w:lastColumn="0" w:noHBand="0" w:noVBand="1"/>
      </w:tblPr>
      <w:tblGrid>
        <w:gridCol w:w="2972"/>
        <w:gridCol w:w="2552"/>
        <w:gridCol w:w="2693"/>
      </w:tblGrid>
      <w:tr w:rsidR="004934AA" w:rsidRPr="009362C2" w14:paraId="601D40B6" w14:textId="77777777" w:rsidTr="007849F2">
        <w:trPr>
          <w:trHeight w:val="510"/>
        </w:trPr>
        <w:tc>
          <w:tcPr>
            <w:tcW w:w="2972" w:type="dxa"/>
            <w:vMerge w:val="restart"/>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361D1835" w14:textId="77777777" w:rsidR="004934AA" w:rsidRPr="009362C2" w:rsidRDefault="004934AA" w:rsidP="007849F2">
            <w:pPr>
              <w:widowControl/>
              <w:jc w:val="center"/>
              <w:rPr>
                <w:rFonts w:ascii="宋体" w:hAnsi="宋体" w:cs="宋体"/>
                <w:b/>
                <w:bCs/>
                <w:color w:val="000000"/>
                <w:kern w:val="0"/>
                <w:sz w:val="24"/>
              </w:rPr>
            </w:pPr>
            <w:r w:rsidRPr="009362C2">
              <w:rPr>
                <w:rFonts w:ascii="宋体" w:hAnsi="宋体" w:cs="宋体" w:hint="eastAsia"/>
                <w:b/>
                <w:bCs/>
                <w:color w:val="000000"/>
                <w:kern w:val="0"/>
                <w:sz w:val="24"/>
              </w:rPr>
              <w:t>主要财务情况指标</w:t>
            </w:r>
          </w:p>
        </w:tc>
        <w:tc>
          <w:tcPr>
            <w:tcW w:w="2552" w:type="dxa"/>
            <w:tcBorders>
              <w:top w:val="single" w:sz="4" w:space="0" w:color="auto"/>
              <w:left w:val="nil"/>
              <w:bottom w:val="single" w:sz="4" w:space="0" w:color="auto"/>
              <w:right w:val="single" w:sz="4" w:space="0" w:color="auto"/>
            </w:tcBorders>
            <w:shd w:val="clear" w:color="auto" w:fill="C5E0B3"/>
            <w:noWrap/>
            <w:vAlign w:val="center"/>
            <w:hideMark/>
          </w:tcPr>
          <w:p w14:paraId="15367981" w14:textId="77777777" w:rsidR="004934AA" w:rsidRPr="009362C2" w:rsidRDefault="004934AA" w:rsidP="007849F2">
            <w:pPr>
              <w:widowControl/>
              <w:jc w:val="center"/>
              <w:rPr>
                <w:rFonts w:ascii="宋体" w:hAnsi="宋体" w:cs="宋体"/>
                <w:b/>
                <w:bCs/>
                <w:color w:val="000000"/>
                <w:kern w:val="0"/>
                <w:sz w:val="24"/>
              </w:rPr>
            </w:pPr>
            <w:r w:rsidRPr="009362C2">
              <w:rPr>
                <w:rFonts w:ascii="宋体" w:hAnsi="宋体" w:cs="宋体" w:hint="eastAsia"/>
                <w:b/>
                <w:bCs/>
                <w:color w:val="000000"/>
                <w:kern w:val="0"/>
                <w:sz w:val="24"/>
              </w:rPr>
              <w:t>2020年</w:t>
            </w:r>
            <w:r>
              <w:rPr>
                <w:rFonts w:ascii="宋体" w:hAnsi="宋体" w:cs="宋体"/>
                <w:b/>
                <w:bCs/>
                <w:color w:val="000000"/>
                <w:kern w:val="0"/>
                <w:sz w:val="24"/>
              </w:rPr>
              <w:t>9</w:t>
            </w:r>
            <w:r w:rsidRPr="009362C2">
              <w:rPr>
                <w:rFonts w:ascii="宋体" w:hAnsi="宋体" w:cs="宋体" w:hint="eastAsia"/>
                <w:b/>
                <w:bCs/>
                <w:color w:val="000000"/>
                <w:kern w:val="0"/>
                <w:sz w:val="24"/>
              </w:rPr>
              <w:t>月</w:t>
            </w:r>
            <w:r>
              <w:rPr>
                <w:rFonts w:ascii="宋体" w:hAnsi="宋体" w:cs="宋体" w:hint="eastAsia"/>
                <w:b/>
                <w:bCs/>
                <w:color w:val="000000"/>
                <w:kern w:val="0"/>
                <w:sz w:val="24"/>
              </w:rPr>
              <w:t>3</w:t>
            </w:r>
            <w:r>
              <w:rPr>
                <w:rFonts w:ascii="宋体" w:hAnsi="宋体" w:cs="宋体"/>
                <w:b/>
                <w:bCs/>
                <w:color w:val="000000"/>
                <w:kern w:val="0"/>
                <w:sz w:val="24"/>
              </w:rPr>
              <w:t>0</w:t>
            </w:r>
            <w:r w:rsidRPr="009362C2">
              <w:rPr>
                <w:rFonts w:ascii="宋体" w:hAnsi="宋体" w:cs="宋体" w:hint="eastAsia"/>
                <w:b/>
                <w:bCs/>
                <w:color w:val="000000"/>
                <w:kern w:val="0"/>
                <w:sz w:val="24"/>
              </w:rPr>
              <w:t>日</w:t>
            </w:r>
          </w:p>
        </w:tc>
        <w:tc>
          <w:tcPr>
            <w:tcW w:w="2693" w:type="dxa"/>
            <w:tcBorders>
              <w:top w:val="single" w:sz="4" w:space="0" w:color="auto"/>
              <w:left w:val="nil"/>
              <w:bottom w:val="single" w:sz="4" w:space="0" w:color="auto"/>
              <w:right w:val="single" w:sz="4" w:space="0" w:color="auto"/>
            </w:tcBorders>
            <w:shd w:val="clear" w:color="auto" w:fill="C5E0B3"/>
            <w:noWrap/>
            <w:vAlign w:val="center"/>
            <w:hideMark/>
          </w:tcPr>
          <w:p w14:paraId="65E011F1" w14:textId="77777777" w:rsidR="004934AA" w:rsidRPr="009362C2" w:rsidRDefault="004934AA" w:rsidP="007849F2">
            <w:pPr>
              <w:widowControl/>
              <w:jc w:val="center"/>
              <w:rPr>
                <w:rFonts w:ascii="宋体" w:hAnsi="宋体" w:cs="宋体"/>
                <w:b/>
                <w:bCs/>
                <w:color w:val="000000"/>
                <w:kern w:val="0"/>
                <w:sz w:val="24"/>
              </w:rPr>
            </w:pPr>
            <w:r w:rsidRPr="009362C2">
              <w:rPr>
                <w:rFonts w:ascii="宋体" w:hAnsi="宋体" w:cs="宋体" w:hint="eastAsia"/>
                <w:b/>
                <w:bCs/>
                <w:color w:val="000000"/>
                <w:kern w:val="0"/>
                <w:sz w:val="24"/>
              </w:rPr>
              <w:t>2019年12月31日</w:t>
            </w:r>
          </w:p>
        </w:tc>
      </w:tr>
      <w:tr w:rsidR="004934AA" w:rsidRPr="009362C2" w14:paraId="39C141D2" w14:textId="77777777" w:rsidTr="007849F2">
        <w:trPr>
          <w:trHeight w:val="510"/>
        </w:trPr>
        <w:tc>
          <w:tcPr>
            <w:tcW w:w="2972" w:type="dxa"/>
            <w:vMerge/>
            <w:tcBorders>
              <w:top w:val="single" w:sz="4" w:space="0" w:color="auto"/>
              <w:left w:val="single" w:sz="4" w:space="0" w:color="auto"/>
              <w:bottom w:val="single" w:sz="4" w:space="0" w:color="auto"/>
              <w:right w:val="single" w:sz="4" w:space="0" w:color="auto"/>
            </w:tcBorders>
            <w:shd w:val="clear" w:color="auto" w:fill="C5E0B3"/>
            <w:vAlign w:val="center"/>
            <w:hideMark/>
          </w:tcPr>
          <w:p w14:paraId="5D48711D" w14:textId="77777777" w:rsidR="004934AA" w:rsidRPr="009362C2" w:rsidRDefault="004934AA" w:rsidP="007849F2">
            <w:pPr>
              <w:widowControl/>
              <w:jc w:val="left"/>
              <w:rPr>
                <w:rFonts w:ascii="宋体" w:hAnsi="宋体" w:cs="宋体"/>
                <w:b/>
                <w:bCs/>
                <w:color w:val="000000"/>
                <w:kern w:val="0"/>
                <w:sz w:val="24"/>
              </w:rPr>
            </w:pPr>
          </w:p>
        </w:tc>
        <w:tc>
          <w:tcPr>
            <w:tcW w:w="2552" w:type="dxa"/>
            <w:tcBorders>
              <w:top w:val="single" w:sz="4" w:space="0" w:color="auto"/>
              <w:left w:val="nil"/>
              <w:bottom w:val="single" w:sz="4" w:space="0" w:color="auto"/>
              <w:right w:val="single" w:sz="4" w:space="0" w:color="auto"/>
            </w:tcBorders>
            <w:shd w:val="clear" w:color="auto" w:fill="C5E0B3"/>
            <w:noWrap/>
            <w:vAlign w:val="center"/>
            <w:hideMark/>
          </w:tcPr>
          <w:p w14:paraId="3F284E0F" w14:textId="77777777" w:rsidR="004934AA" w:rsidRPr="009362C2" w:rsidRDefault="004934AA" w:rsidP="007849F2">
            <w:pPr>
              <w:widowControl/>
              <w:jc w:val="center"/>
              <w:rPr>
                <w:rFonts w:ascii="宋体" w:hAnsi="宋体" w:cs="宋体"/>
                <w:b/>
                <w:bCs/>
                <w:color w:val="000000"/>
                <w:kern w:val="0"/>
                <w:sz w:val="24"/>
              </w:rPr>
            </w:pPr>
            <w:r w:rsidRPr="009362C2">
              <w:rPr>
                <w:rFonts w:ascii="宋体" w:hAnsi="宋体" w:cs="宋体" w:hint="eastAsia"/>
                <w:b/>
                <w:bCs/>
                <w:color w:val="000000"/>
                <w:kern w:val="0"/>
                <w:sz w:val="24"/>
              </w:rPr>
              <w:t>（未经审计)</w:t>
            </w:r>
          </w:p>
        </w:tc>
        <w:tc>
          <w:tcPr>
            <w:tcW w:w="2693" w:type="dxa"/>
            <w:tcBorders>
              <w:top w:val="single" w:sz="4" w:space="0" w:color="auto"/>
              <w:left w:val="nil"/>
              <w:bottom w:val="single" w:sz="4" w:space="0" w:color="auto"/>
              <w:right w:val="single" w:sz="4" w:space="0" w:color="auto"/>
            </w:tcBorders>
            <w:shd w:val="clear" w:color="auto" w:fill="C5E0B3"/>
            <w:noWrap/>
            <w:vAlign w:val="center"/>
            <w:hideMark/>
          </w:tcPr>
          <w:p w14:paraId="08477E34" w14:textId="77777777" w:rsidR="004934AA" w:rsidRPr="009362C2" w:rsidRDefault="004934AA" w:rsidP="007849F2">
            <w:pPr>
              <w:widowControl/>
              <w:jc w:val="center"/>
              <w:rPr>
                <w:rFonts w:ascii="宋体" w:hAnsi="宋体" w:cs="宋体"/>
                <w:b/>
                <w:bCs/>
                <w:color w:val="000000"/>
                <w:kern w:val="0"/>
                <w:sz w:val="24"/>
              </w:rPr>
            </w:pPr>
            <w:r w:rsidRPr="009362C2">
              <w:rPr>
                <w:rFonts w:ascii="宋体" w:hAnsi="宋体" w:cs="宋体" w:hint="eastAsia"/>
                <w:b/>
                <w:bCs/>
                <w:color w:val="000000"/>
                <w:kern w:val="0"/>
                <w:sz w:val="24"/>
              </w:rPr>
              <w:t>(经审计）</w:t>
            </w:r>
          </w:p>
        </w:tc>
      </w:tr>
      <w:tr w:rsidR="004934AA" w:rsidRPr="009362C2" w14:paraId="330256E5" w14:textId="77777777" w:rsidTr="007849F2">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606E038" w14:textId="77777777" w:rsidR="004934AA" w:rsidRPr="009362C2" w:rsidRDefault="004934AA" w:rsidP="007849F2">
            <w:pPr>
              <w:widowControl/>
              <w:jc w:val="left"/>
              <w:rPr>
                <w:rFonts w:ascii="宋体" w:hAnsi="宋体" w:cs="宋体"/>
                <w:color w:val="000000"/>
                <w:kern w:val="0"/>
                <w:sz w:val="24"/>
              </w:rPr>
            </w:pPr>
            <w:r w:rsidRPr="009362C2">
              <w:rPr>
                <w:rFonts w:ascii="宋体" w:hAnsi="宋体" w:cs="宋体" w:hint="eastAsia"/>
                <w:color w:val="000000"/>
                <w:kern w:val="0"/>
                <w:sz w:val="24"/>
              </w:rPr>
              <w:t>资产总额</w:t>
            </w:r>
          </w:p>
        </w:tc>
        <w:tc>
          <w:tcPr>
            <w:tcW w:w="2552" w:type="dxa"/>
            <w:tcBorders>
              <w:top w:val="nil"/>
              <w:left w:val="nil"/>
              <w:bottom w:val="single" w:sz="4" w:space="0" w:color="auto"/>
              <w:right w:val="single" w:sz="4" w:space="0" w:color="auto"/>
            </w:tcBorders>
            <w:shd w:val="clear" w:color="auto" w:fill="auto"/>
            <w:noWrap/>
            <w:vAlign w:val="center"/>
          </w:tcPr>
          <w:p w14:paraId="10D49066" w14:textId="77777777" w:rsidR="004934AA" w:rsidRPr="004934AA" w:rsidRDefault="004934AA" w:rsidP="007849F2">
            <w:pPr>
              <w:widowControl/>
              <w:jc w:val="center"/>
              <w:rPr>
                <w:rFonts w:asciiTheme="minorEastAsia" w:hAnsiTheme="minorEastAsia" w:cs="宋体"/>
                <w:color w:val="000000"/>
                <w:kern w:val="0"/>
                <w:sz w:val="20"/>
              </w:rPr>
            </w:pPr>
            <w:r w:rsidRPr="004934AA">
              <w:rPr>
                <w:rFonts w:asciiTheme="minorEastAsia" w:hAnsiTheme="minorEastAsia" w:cs="Arial"/>
                <w:color w:val="000000"/>
                <w:sz w:val="20"/>
                <w:szCs w:val="18"/>
              </w:rPr>
              <w:t>322,585,349.41</w:t>
            </w:r>
          </w:p>
        </w:tc>
        <w:tc>
          <w:tcPr>
            <w:tcW w:w="2693" w:type="dxa"/>
            <w:tcBorders>
              <w:top w:val="nil"/>
              <w:left w:val="nil"/>
              <w:bottom w:val="single" w:sz="4" w:space="0" w:color="auto"/>
              <w:right w:val="single" w:sz="4" w:space="0" w:color="auto"/>
            </w:tcBorders>
            <w:shd w:val="clear" w:color="auto" w:fill="auto"/>
            <w:noWrap/>
            <w:vAlign w:val="center"/>
          </w:tcPr>
          <w:p w14:paraId="45B45A8B"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hint="eastAsia"/>
                <w:color w:val="000000"/>
                <w:sz w:val="20"/>
                <w:szCs w:val="18"/>
              </w:rPr>
              <w:t>3</w:t>
            </w:r>
            <w:r w:rsidRPr="004934AA">
              <w:rPr>
                <w:rFonts w:asciiTheme="minorEastAsia" w:hAnsiTheme="minorEastAsia" w:cs="Arial"/>
                <w:color w:val="000000"/>
                <w:sz w:val="20"/>
                <w:szCs w:val="18"/>
              </w:rPr>
              <w:t>62,651</w:t>
            </w:r>
            <w:r w:rsidRPr="004934AA">
              <w:rPr>
                <w:rFonts w:asciiTheme="minorEastAsia" w:hAnsiTheme="minorEastAsia" w:cs="Arial" w:hint="eastAsia"/>
                <w:color w:val="000000"/>
                <w:sz w:val="20"/>
                <w:szCs w:val="18"/>
              </w:rPr>
              <w:t>,</w:t>
            </w:r>
            <w:r w:rsidRPr="004934AA">
              <w:rPr>
                <w:rFonts w:asciiTheme="minorEastAsia" w:hAnsiTheme="minorEastAsia" w:cs="Arial"/>
                <w:color w:val="000000"/>
                <w:sz w:val="20"/>
                <w:szCs w:val="18"/>
              </w:rPr>
              <w:t>215.68</w:t>
            </w:r>
          </w:p>
        </w:tc>
      </w:tr>
      <w:tr w:rsidR="004934AA" w:rsidRPr="009362C2" w14:paraId="3CA06E5D" w14:textId="77777777" w:rsidTr="007849F2">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CC6535" w14:textId="77777777" w:rsidR="004934AA" w:rsidRPr="009362C2" w:rsidRDefault="004934AA" w:rsidP="007849F2">
            <w:pPr>
              <w:widowControl/>
              <w:jc w:val="left"/>
              <w:rPr>
                <w:rFonts w:ascii="宋体" w:hAnsi="宋体" w:cs="宋体"/>
                <w:color w:val="000000"/>
                <w:kern w:val="0"/>
                <w:sz w:val="24"/>
              </w:rPr>
            </w:pPr>
            <w:r w:rsidRPr="009362C2">
              <w:rPr>
                <w:rFonts w:ascii="宋体" w:hAnsi="宋体" w:cs="宋体" w:hint="eastAsia"/>
                <w:color w:val="000000"/>
                <w:kern w:val="0"/>
                <w:sz w:val="24"/>
              </w:rPr>
              <w:t>负债总额</w:t>
            </w:r>
          </w:p>
        </w:tc>
        <w:tc>
          <w:tcPr>
            <w:tcW w:w="2552" w:type="dxa"/>
            <w:tcBorders>
              <w:top w:val="nil"/>
              <w:left w:val="nil"/>
              <w:bottom w:val="single" w:sz="4" w:space="0" w:color="auto"/>
              <w:right w:val="single" w:sz="4" w:space="0" w:color="auto"/>
            </w:tcBorders>
            <w:shd w:val="clear" w:color="auto" w:fill="auto"/>
            <w:noWrap/>
            <w:vAlign w:val="center"/>
          </w:tcPr>
          <w:p w14:paraId="6B53902C"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color w:val="000000"/>
                <w:sz w:val="20"/>
                <w:szCs w:val="18"/>
              </w:rPr>
              <w:t>38,973,713.41</w:t>
            </w:r>
          </w:p>
        </w:tc>
        <w:tc>
          <w:tcPr>
            <w:tcW w:w="2693" w:type="dxa"/>
            <w:tcBorders>
              <w:top w:val="nil"/>
              <w:left w:val="nil"/>
              <w:bottom w:val="single" w:sz="4" w:space="0" w:color="auto"/>
              <w:right w:val="single" w:sz="4" w:space="0" w:color="auto"/>
            </w:tcBorders>
            <w:shd w:val="clear" w:color="auto" w:fill="auto"/>
            <w:noWrap/>
            <w:vAlign w:val="center"/>
          </w:tcPr>
          <w:p w14:paraId="7FCED3CD"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hint="eastAsia"/>
                <w:color w:val="000000"/>
                <w:sz w:val="20"/>
                <w:szCs w:val="18"/>
              </w:rPr>
              <w:t>1</w:t>
            </w:r>
            <w:r w:rsidRPr="004934AA">
              <w:rPr>
                <w:rFonts w:asciiTheme="minorEastAsia" w:hAnsiTheme="minorEastAsia" w:cs="Arial"/>
                <w:color w:val="000000"/>
                <w:sz w:val="20"/>
                <w:szCs w:val="18"/>
              </w:rPr>
              <w:t>00,728,600.50</w:t>
            </w:r>
          </w:p>
        </w:tc>
      </w:tr>
      <w:tr w:rsidR="004934AA" w:rsidRPr="009362C2" w14:paraId="4057FA34" w14:textId="77777777" w:rsidTr="007849F2">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1B6A83E" w14:textId="77777777" w:rsidR="004934AA" w:rsidRPr="009362C2" w:rsidRDefault="004934AA" w:rsidP="007849F2">
            <w:pPr>
              <w:widowControl/>
              <w:jc w:val="left"/>
              <w:rPr>
                <w:rFonts w:ascii="宋体" w:hAnsi="宋体" w:cs="宋体"/>
                <w:color w:val="000000"/>
                <w:kern w:val="0"/>
                <w:sz w:val="24"/>
              </w:rPr>
            </w:pPr>
            <w:r w:rsidRPr="009362C2">
              <w:rPr>
                <w:rFonts w:ascii="宋体" w:hAnsi="宋体" w:cs="宋体" w:hint="eastAsia"/>
                <w:color w:val="000000"/>
                <w:kern w:val="0"/>
                <w:sz w:val="24"/>
              </w:rPr>
              <w:t>其中：银行贷款总额</w:t>
            </w:r>
          </w:p>
        </w:tc>
        <w:tc>
          <w:tcPr>
            <w:tcW w:w="2552" w:type="dxa"/>
            <w:tcBorders>
              <w:top w:val="nil"/>
              <w:left w:val="nil"/>
              <w:bottom w:val="single" w:sz="4" w:space="0" w:color="auto"/>
              <w:right w:val="single" w:sz="4" w:space="0" w:color="auto"/>
            </w:tcBorders>
            <w:shd w:val="clear" w:color="auto" w:fill="auto"/>
            <w:noWrap/>
            <w:vAlign w:val="center"/>
          </w:tcPr>
          <w:p w14:paraId="07615726"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hint="eastAsia"/>
                <w:color w:val="000000"/>
                <w:sz w:val="20"/>
                <w:szCs w:val="18"/>
              </w:rPr>
              <w:t>1</w:t>
            </w:r>
            <w:r w:rsidRPr="004934AA">
              <w:rPr>
                <w:rFonts w:asciiTheme="minorEastAsia" w:hAnsiTheme="minorEastAsia" w:cs="Arial"/>
                <w:color w:val="000000"/>
                <w:sz w:val="20"/>
                <w:szCs w:val="18"/>
              </w:rPr>
              <w:t>9,000</w:t>
            </w:r>
            <w:r w:rsidRPr="004934AA">
              <w:rPr>
                <w:rFonts w:asciiTheme="minorEastAsia" w:hAnsiTheme="minorEastAsia" w:cs="Arial" w:hint="eastAsia"/>
                <w:color w:val="000000"/>
                <w:sz w:val="20"/>
                <w:szCs w:val="18"/>
              </w:rPr>
              <w:t>,</w:t>
            </w:r>
            <w:r w:rsidRPr="004934AA">
              <w:rPr>
                <w:rFonts w:asciiTheme="minorEastAsia" w:hAnsiTheme="minorEastAsia" w:cs="Arial"/>
                <w:color w:val="000000"/>
                <w:sz w:val="20"/>
                <w:szCs w:val="18"/>
              </w:rPr>
              <w:t>000.00</w:t>
            </w:r>
          </w:p>
        </w:tc>
        <w:tc>
          <w:tcPr>
            <w:tcW w:w="2693" w:type="dxa"/>
            <w:tcBorders>
              <w:top w:val="nil"/>
              <w:left w:val="nil"/>
              <w:bottom w:val="single" w:sz="4" w:space="0" w:color="auto"/>
              <w:right w:val="single" w:sz="4" w:space="0" w:color="auto"/>
            </w:tcBorders>
            <w:shd w:val="clear" w:color="auto" w:fill="auto"/>
            <w:noWrap/>
            <w:vAlign w:val="center"/>
          </w:tcPr>
          <w:p w14:paraId="3C5913C3"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hint="eastAsia"/>
                <w:color w:val="000000"/>
                <w:sz w:val="20"/>
                <w:szCs w:val="18"/>
              </w:rPr>
              <w:t>7</w:t>
            </w:r>
            <w:r w:rsidRPr="004934AA">
              <w:rPr>
                <w:rFonts w:asciiTheme="minorEastAsia" w:hAnsiTheme="minorEastAsia" w:cs="Arial"/>
                <w:color w:val="000000"/>
                <w:sz w:val="20"/>
                <w:szCs w:val="18"/>
              </w:rPr>
              <w:t>4,460,283.59</w:t>
            </w:r>
          </w:p>
        </w:tc>
      </w:tr>
      <w:tr w:rsidR="004934AA" w:rsidRPr="009362C2" w14:paraId="18C20B57" w14:textId="77777777" w:rsidTr="007849F2">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A2678FB" w14:textId="77777777" w:rsidR="004934AA" w:rsidRPr="009362C2" w:rsidRDefault="004934AA" w:rsidP="007849F2">
            <w:pPr>
              <w:widowControl/>
              <w:ind w:firstLineChars="300" w:firstLine="720"/>
              <w:jc w:val="left"/>
              <w:rPr>
                <w:rFonts w:ascii="宋体" w:hAnsi="宋体" w:cs="宋体"/>
                <w:color w:val="000000"/>
                <w:kern w:val="0"/>
                <w:sz w:val="24"/>
              </w:rPr>
            </w:pPr>
            <w:r w:rsidRPr="009362C2">
              <w:rPr>
                <w:rFonts w:ascii="宋体" w:hAnsi="宋体" w:cs="宋体" w:hint="eastAsia"/>
                <w:color w:val="000000"/>
                <w:kern w:val="0"/>
                <w:sz w:val="24"/>
              </w:rPr>
              <w:t>流动负债总额</w:t>
            </w:r>
          </w:p>
        </w:tc>
        <w:tc>
          <w:tcPr>
            <w:tcW w:w="2552" w:type="dxa"/>
            <w:tcBorders>
              <w:top w:val="nil"/>
              <w:left w:val="nil"/>
              <w:bottom w:val="single" w:sz="4" w:space="0" w:color="auto"/>
              <w:right w:val="single" w:sz="4" w:space="0" w:color="auto"/>
            </w:tcBorders>
            <w:shd w:val="clear" w:color="auto" w:fill="auto"/>
            <w:noWrap/>
            <w:vAlign w:val="center"/>
          </w:tcPr>
          <w:p w14:paraId="00FBF1BB"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color w:val="000000"/>
                <w:sz w:val="20"/>
                <w:szCs w:val="18"/>
              </w:rPr>
              <w:t>38,623,159.78</w:t>
            </w:r>
          </w:p>
        </w:tc>
        <w:tc>
          <w:tcPr>
            <w:tcW w:w="2693" w:type="dxa"/>
            <w:tcBorders>
              <w:top w:val="nil"/>
              <w:left w:val="nil"/>
              <w:bottom w:val="single" w:sz="4" w:space="0" w:color="auto"/>
              <w:right w:val="single" w:sz="4" w:space="0" w:color="auto"/>
            </w:tcBorders>
            <w:shd w:val="clear" w:color="auto" w:fill="auto"/>
            <w:noWrap/>
            <w:vAlign w:val="center"/>
          </w:tcPr>
          <w:p w14:paraId="5C753D6B"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hint="eastAsia"/>
                <w:color w:val="000000"/>
                <w:sz w:val="20"/>
                <w:szCs w:val="18"/>
              </w:rPr>
              <w:t>1</w:t>
            </w:r>
            <w:r w:rsidRPr="004934AA">
              <w:rPr>
                <w:rFonts w:asciiTheme="minorEastAsia" w:hAnsiTheme="minorEastAsia" w:cs="Arial"/>
                <w:color w:val="000000"/>
                <w:sz w:val="20"/>
                <w:szCs w:val="18"/>
              </w:rPr>
              <w:t>00,357,654.42</w:t>
            </w:r>
          </w:p>
        </w:tc>
      </w:tr>
      <w:tr w:rsidR="004934AA" w:rsidRPr="009362C2" w14:paraId="22ADD277" w14:textId="77777777" w:rsidTr="007849F2">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739C2E6" w14:textId="77777777" w:rsidR="004934AA" w:rsidRPr="009362C2" w:rsidRDefault="004934AA" w:rsidP="007849F2">
            <w:pPr>
              <w:widowControl/>
              <w:jc w:val="left"/>
              <w:rPr>
                <w:rFonts w:ascii="宋体" w:hAnsi="宋体" w:cs="宋体"/>
                <w:color w:val="000000"/>
                <w:kern w:val="0"/>
                <w:sz w:val="24"/>
              </w:rPr>
            </w:pPr>
            <w:r w:rsidRPr="009362C2">
              <w:rPr>
                <w:rFonts w:ascii="宋体" w:hAnsi="宋体" w:cs="宋体" w:hint="eastAsia"/>
                <w:color w:val="000000"/>
                <w:kern w:val="0"/>
                <w:sz w:val="24"/>
              </w:rPr>
              <w:t>净资产</w:t>
            </w:r>
          </w:p>
        </w:tc>
        <w:tc>
          <w:tcPr>
            <w:tcW w:w="2552" w:type="dxa"/>
            <w:tcBorders>
              <w:top w:val="nil"/>
              <w:left w:val="nil"/>
              <w:bottom w:val="single" w:sz="4" w:space="0" w:color="auto"/>
              <w:right w:val="single" w:sz="4" w:space="0" w:color="auto"/>
            </w:tcBorders>
            <w:shd w:val="clear" w:color="auto" w:fill="auto"/>
            <w:noWrap/>
            <w:vAlign w:val="center"/>
          </w:tcPr>
          <w:p w14:paraId="2DF6D789"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color w:val="000000"/>
                <w:sz w:val="20"/>
                <w:szCs w:val="18"/>
              </w:rPr>
              <w:t>283,611,636.00</w:t>
            </w:r>
          </w:p>
        </w:tc>
        <w:tc>
          <w:tcPr>
            <w:tcW w:w="2693" w:type="dxa"/>
            <w:tcBorders>
              <w:top w:val="nil"/>
              <w:left w:val="nil"/>
              <w:bottom w:val="single" w:sz="4" w:space="0" w:color="auto"/>
              <w:right w:val="single" w:sz="4" w:space="0" w:color="auto"/>
            </w:tcBorders>
            <w:shd w:val="clear" w:color="auto" w:fill="auto"/>
            <w:noWrap/>
            <w:vAlign w:val="center"/>
          </w:tcPr>
          <w:p w14:paraId="71B75E69"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hint="eastAsia"/>
                <w:color w:val="000000"/>
                <w:sz w:val="20"/>
                <w:szCs w:val="18"/>
              </w:rPr>
              <w:t>2</w:t>
            </w:r>
            <w:r w:rsidRPr="004934AA">
              <w:rPr>
                <w:rFonts w:asciiTheme="minorEastAsia" w:hAnsiTheme="minorEastAsia" w:cs="Arial"/>
                <w:color w:val="000000"/>
                <w:sz w:val="20"/>
                <w:szCs w:val="18"/>
              </w:rPr>
              <w:t>61,922,615.18</w:t>
            </w:r>
          </w:p>
        </w:tc>
      </w:tr>
      <w:tr w:rsidR="004934AA" w:rsidRPr="009362C2" w14:paraId="3C15E9CC" w14:textId="77777777" w:rsidTr="007849F2">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16FDD80" w14:textId="77777777" w:rsidR="004934AA" w:rsidRPr="009362C2" w:rsidRDefault="004934AA" w:rsidP="007849F2">
            <w:pPr>
              <w:widowControl/>
              <w:jc w:val="left"/>
              <w:rPr>
                <w:rFonts w:ascii="宋体" w:hAnsi="宋体" w:cs="宋体"/>
                <w:color w:val="000000"/>
                <w:kern w:val="0"/>
                <w:sz w:val="24"/>
              </w:rPr>
            </w:pPr>
            <w:r w:rsidRPr="009362C2">
              <w:rPr>
                <w:rFonts w:ascii="宋体" w:hAnsi="宋体" w:cs="宋体" w:hint="eastAsia"/>
                <w:color w:val="000000"/>
                <w:kern w:val="0"/>
                <w:sz w:val="24"/>
              </w:rPr>
              <w:t>营业收入</w:t>
            </w:r>
          </w:p>
        </w:tc>
        <w:tc>
          <w:tcPr>
            <w:tcW w:w="2552" w:type="dxa"/>
            <w:tcBorders>
              <w:top w:val="nil"/>
              <w:left w:val="nil"/>
              <w:bottom w:val="single" w:sz="4" w:space="0" w:color="auto"/>
              <w:right w:val="single" w:sz="4" w:space="0" w:color="auto"/>
            </w:tcBorders>
            <w:shd w:val="clear" w:color="auto" w:fill="auto"/>
            <w:noWrap/>
            <w:vAlign w:val="center"/>
          </w:tcPr>
          <w:p w14:paraId="3B9128CE"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color w:val="000000"/>
                <w:sz w:val="20"/>
                <w:szCs w:val="18"/>
              </w:rPr>
              <w:t>176,491,948.94</w:t>
            </w:r>
          </w:p>
        </w:tc>
        <w:tc>
          <w:tcPr>
            <w:tcW w:w="2693" w:type="dxa"/>
            <w:tcBorders>
              <w:top w:val="nil"/>
              <w:left w:val="nil"/>
              <w:bottom w:val="single" w:sz="4" w:space="0" w:color="auto"/>
              <w:right w:val="single" w:sz="4" w:space="0" w:color="auto"/>
            </w:tcBorders>
            <w:shd w:val="clear" w:color="auto" w:fill="auto"/>
            <w:noWrap/>
            <w:vAlign w:val="center"/>
          </w:tcPr>
          <w:p w14:paraId="4AD72E3E"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hint="eastAsia"/>
                <w:color w:val="000000"/>
                <w:sz w:val="20"/>
                <w:szCs w:val="18"/>
              </w:rPr>
              <w:t>3</w:t>
            </w:r>
            <w:r w:rsidRPr="004934AA">
              <w:rPr>
                <w:rFonts w:asciiTheme="minorEastAsia" w:hAnsiTheme="minorEastAsia" w:cs="Arial"/>
                <w:color w:val="000000"/>
                <w:sz w:val="20"/>
                <w:szCs w:val="18"/>
              </w:rPr>
              <w:t>09,296,512.29</w:t>
            </w:r>
          </w:p>
        </w:tc>
      </w:tr>
      <w:tr w:rsidR="004934AA" w:rsidRPr="009362C2" w14:paraId="00944DA4" w14:textId="77777777" w:rsidTr="007849F2">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FB718D1" w14:textId="77777777" w:rsidR="004934AA" w:rsidRPr="009362C2" w:rsidRDefault="004934AA" w:rsidP="007849F2">
            <w:pPr>
              <w:widowControl/>
              <w:jc w:val="left"/>
              <w:rPr>
                <w:rFonts w:ascii="宋体" w:hAnsi="宋体" w:cs="宋体"/>
                <w:color w:val="000000"/>
                <w:kern w:val="0"/>
                <w:sz w:val="24"/>
              </w:rPr>
            </w:pPr>
            <w:r w:rsidRPr="009362C2">
              <w:rPr>
                <w:rFonts w:ascii="宋体" w:hAnsi="宋体" w:cs="宋体" w:hint="eastAsia"/>
                <w:color w:val="000000"/>
                <w:kern w:val="0"/>
                <w:sz w:val="24"/>
              </w:rPr>
              <w:t>利润总额</w:t>
            </w:r>
          </w:p>
        </w:tc>
        <w:tc>
          <w:tcPr>
            <w:tcW w:w="2552" w:type="dxa"/>
            <w:tcBorders>
              <w:top w:val="nil"/>
              <w:left w:val="nil"/>
              <w:bottom w:val="single" w:sz="4" w:space="0" w:color="auto"/>
              <w:right w:val="single" w:sz="4" w:space="0" w:color="auto"/>
            </w:tcBorders>
            <w:shd w:val="clear" w:color="auto" w:fill="auto"/>
            <w:noWrap/>
            <w:vAlign w:val="center"/>
          </w:tcPr>
          <w:p w14:paraId="1E3FDE5F"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color w:val="000000"/>
                <w:sz w:val="20"/>
                <w:szCs w:val="18"/>
              </w:rPr>
              <w:t>23,386,744.24</w:t>
            </w:r>
          </w:p>
        </w:tc>
        <w:tc>
          <w:tcPr>
            <w:tcW w:w="2693" w:type="dxa"/>
            <w:tcBorders>
              <w:top w:val="nil"/>
              <w:left w:val="nil"/>
              <w:bottom w:val="single" w:sz="4" w:space="0" w:color="auto"/>
              <w:right w:val="single" w:sz="4" w:space="0" w:color="auto"/>
            </w:tcBorders>
            <w:shd w:val="clear" w:color="auto" w:fill="auto"/>
            <w:noWrap/>
            <w:vAlign w:val="center"/>
          </w:tcPr>
          <w:p w14:paraId="1342B131"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hint="eastAsia"/>
                <w:color w:val="000000"/>
                <w:sz w:val="20"/>
                <w:szCs w:val="18"/>
              </w:rPr>
              <w:t>6</w:t>
            </w:r>
            <w:r w:rsidRPr="004934AA">
              <w:rPr>
                <w:rFonts w:asciiTheme="minorEastAsia" w:hAnsiTheme="minorEastAsia" w:cs="Arial"/>
                <w:color w:val="000000"/>
                <w:sz w:val="20"/>
                <w:szCs w:val="18"/>
              </w:rPr>
              <w:t>6,003,417.99</w:t>
            </w:r>
          </w:p>
        </w:tc>
      </w:tr>
      <w:tr w:rsidR="004934AA" w:rsidRPr="009362C2" w14:paraId="71D5477A" w14:textId="77777777" w:rsidTr="007849F2">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4733FD4" w14:textId="77777777" w:rsidR="004934AA" w:rsidRPr="009362C2" w:rsidRDefault="004934AA" w:rsidP="007849F2">
            <w:pPr>
              <w:widowControl/>
              <w:jc w:val="left"/>
              <w:rPr>
                <w:rFonts w:ascii="宋体" w:hAnsi="宋体" w:cs="宋体"/>
                <w:color w:val="000000"/>
                <w:kern w:val="0"/>
                <w:sz w:val="24"/>
              </w:rPr>
            </w:pPr>
            <w:r w:rsidRPr="009362C2">
              <w:rPr>
                <w:rFonts w:ascii="宋体" w:hAnsi="宋体" w:cs="宋体" w:hint="eastAsia"/>
                <w:color w:val="000000"/>
                <w:kern w:val="0"/>
                <w:sz w:val="24"/>
              </w:rPr>
              <w:t>净利润</w:t>
            </w:r>
          </w:p>
        </w:tc>
        <w:tc>
          <w:tcPr>
            <w:tcW w:w="2552" w:type="dxa"/>
            <w:tcBorders>
              <w:top w:val="nil"/>
              <w:left w:val="nil"/>
              <w:bottom w:val="single" w:sz="4" w:space="0" w:color="auto"/>
              <w:right w:val="single" w:sz="4" w:space="0" w:color="auto"/>
            </w:tcBorders>
            <w:shd w:val="clear" w:color="auto" w:fill="auto"/>
            <w:noWrap/>
            <w:vAlign w:val="center"/>
          </w:tcPr>
          <w:p w14:paraId="64648B25"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color w:val="000000"/>
                <w:sz w:val="20"/>
                <w:szCs w:val="18"/>
              </w:rPr>
              <w:t>21,748,065.88</w:t>
            </w:r>
          </w:p>
        </w:tc>
        <w:tc>
          <w:tcPr>
            <w:tcW w:w="2693" w:type="dxa"/>
            <w:tcBorders>
              <w:top w:val="nil"/>
              <w:left w:val="nil"/>
              <w:bottom w:val="single" w:sz="4" w:space="0" w:color="auto"/>
              <w:right w:val="single" w:sz="4" w:space="0" w:color="auto"/>
            </w:tcBorders>
            <w:shd w:val="clear" w:color="auto" w:fill="auto"/>
            <w:noWrap/>
            <w:vAlign w:val="center"/>
          </w:tcPr>
          <w:p w14:paraId="003AFBAA" w14:textId="77777777" w:rsidR="004934AA" w:rsidRPr="004934AA" w:rsidRDefault="004934AA" w:rsidP="007849F2">
            <w:pPr>
              <w:widowControl/>
              <w:jc w:val="center"/>
              <w:rPr>
                <w:rFonts w:asciiTheme="minorEastAsia" w:hAnsiTheme="minorEastAsia" w:cs="Arial"/>
                <w:color w:val="000000"/>
                <w:sz w:val="20"/>
                <w:szCs w:val="18"/>
              </w:rPr>
            </w:pPr>
            <w:r w:rsidRPr="004934AA">
              <w:rPr>
                <w:rFonts w:asciiTheme="minorEastAsia" w:hAnsiTheme="minorEastAsia" w:cs="Arial" w:hint="eastAsia"/>
                <w:color w:val="000000"/>
                <w:sz w:val="20"/>
                <w:szCs w:val="18"/>
              </w:rPr>
              <w:t>6</w:t>
            </w:r>
            <w:r w:rsidRPr="004934AA">
              <w:rPr>
                <w:rFonts w:asciiTheme="minorEastAsia" w:hAnsiTheme="minorEastAsia" w:cs="Arial"/>
                <w:color w:val="000000"/>
                <w:sz w:val="20"/>
                <w:szCs w:val="18"/>
              </w:rPr>
              <w:t>1,244,163.19</w:t>
            </w:r>
          </w:p>
        </w:tc>
      </w:tr>
    </w:tbl>
    <w:p w14:paraId="27F49EEC" w14:textId="77777777" w:rsidR="00DB53DB" w:rsidRPr="0067196B" w:rsidRDefault="00DB53DB" w:rsidP="00805549">
      <w:pPr>
        <w:spacing w:line="360" w:lineRule="auto"/>
        <w:jc w:val="left"/>
        <w:rPr>
          <w:rFonts w:ascii="宋体" w:hAnsi="宋体"/>
          <w:color w:val="FF0000"/>
          <w:kern w:val="0"/>
          <w:sz w:val="24"/>
        </w:rPr>
      </w:pPr>
    </w:p>
    <w:p w14:paraId="6E8184D8" w14:textId="473E7072" w:rsidR="00BC331C" w:rsidRDefault="00354DD6" w:rsidP="00FF5332">
      <w:pPr>
        <w:adjustRightInd w:val="0"/>
        <w:snapToGrid w:val="0"/>
        <w:spacing w:line="360" w:lineRule="auto"/>
        <w:ind w:firstLineChars="200" w:firstLine="480"/>
        <w:rPr>
          <w:rFonts w:ascii="黑体" w:eastAsia="黑体" w:hAnsi="黑体"/>
          <w:sz w:val="24"/>
          <w:szCs w:val="24"/>
        </w:rPr>
      </w:pPr>
      <w:r w:rsidRPr="0005698F">
        <w:rPr>
          <w:rFonts w:ascii="黑体" w:eastAsia="黑体" w:hAnsi="黑体" w:hint="eastAsia"/>
          <w:sz w:val="24"/>
        </w:rPr>
        <w:t>（</w:t>
      </w:r>
      <w:r w:rsidR="00C70E2C">
        <w:rPr>
          <w:rFonts w:ascii="黑体" w:eastAsia="黑体" w:hAnsi="黑体" w:hint="eastAsia"/>
          <w:sz w:val="24"/>
        </w:rPr>
        <w:t>三</w:t>
      </w:r>
      <w:r w:rsidRPr="0005698F">
        <w:rPr>
          <w:rFonts w:ascii="黑体" w:eastAsia="黑体" w:hAnsi="黑体" w:hint="eastAsia"/>
          <w:sz w:val="24"/>
        </w:rPr>
        <w:t>）</w:t>
      </w:r>
      <w:r w:rsidR="00BC331C" w:rsidRPr="002745CE">
        <w:rPr>
          <w:rFonts w:ascii="黑体" w:eastAsia="黑体" w:hAnsi="黑体" w:hint="eastAsia"/>
          <w:sz w:val="24"/>
          <w:szCs w:val="24"/>
        </w:rPr>
        <w:t>标的资产权属情况</w:t>
      </w:r>
    </w:p>
    <w:p w14:paraId="79D24CC0" w14:textId="77777777" w:rsidR="00597911" w:rsidRPr="00FF5332" w:rsidRDefault="00597911" w:rsidP="00FF5332">
      <w:pPr>
        <w:adjustRightInd w:val="0"/>
        <w:snapToGrid w:val="0"/>
        <w:spacing w:line="360" w:lineRule="auto"/>
        <w:ind w:firstLineChars="200" w:firstLine="480"/>
        <w:rPr>
          <w:rFonts w:ascii="黑体" w:eastAsia="黑体" w:hAnsi="黑体"/>
          <w:sz w:val="24"/>
          <w:szCs w:val="24"/>
        </w:rPr>
      </w:pPr>
    </w:p>
    <w:p w14:paraId="13D74C60" w14:textId="77777777" w:rsidR="00BC331C" w:rsidRPr="0028486D" w:rsidRDefault="00BC331C" w:rsidP="00BC331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江西祥盛</w:t>
      </w:r>
      <w:r w:rsidRPr="0028486D">
        <w:rPr>
          <w:rFonts w:asciiTheme="minorEastAsia" w:hAnsiTheme="minorEastAsia" w:hint="eastAsia"/>
          <w:sz w:val="24"/>
          <w:szCs w:val="24"/>
        </w:rPr>
        <w:t>股权不存在质押或者其他第三方权利</w:t>
      </w:r>
      <w:r>
        <w:rPr>
          <w:rFonts w:asciiTheme="minorEastAsia" w:hAnsiTheme="minorEastAsia" w:hint="eastAsia"/>
          <w:sz w:val="24"/>
          <w:szCs w:val="24"/>
        </w:rPr>
        <w:t>/限制</w:t>
      </w:r>
      <w:r w:rsidRPr="0028486D">
        <w:rPr>
          <w:rFonts w:asciiTheme="minorEastAsia" w:hAnsiTheme="minorEastAsia" w:hint="eastAsia"/>
          <w:sz w:val="24"/>
          <w:szCs w:val="24"/>
        </w:rPr>
        <w:t>，也不存在法院或其他有权机关冻结、查封、拍卖等情形；</w:t>
      </w:r>
      <w:r w:rsidR="00694C7E">
        <w:rPr>
          <w:rFonts w:asciiTheme="minorEastAsia" w:hAnsiTheme="minorEastAsia" w:hint="eastAsia"/>
          <w:sz w:val="24"/>
          <w:szCs w:val="24"/>
        </w:rPr>
        <w:t>杭州义通</w:t>
      </w:r>
      <w:r w:rsidR="00D724D9" w:rsidRPr="00D724D9">
        <w:rPr>
          <w:rFonts w:asciiTheme="minorEastAsia" w:hAnsiTheme="minorEastAsia" w:hint="eastAsia"/>
          <w:sz w:val="24"/>
          <w:szCs w:val="24"/>
        </w:rPr>
        <w:t>已经依法对祥盛环保履行出资义务，不存在任何虚</w:t>
      </w:r>
      <w:r w:rsidR="00B96D59">
        <w:rPr>
          <w:rFonts w:asciiTheme="minorEastAsia" w:hAnsiTheme="minorEastAsia" w:hint="eastAsia"/>
          <w:sz w:val="24"/>
          <w:szCs w:val="24"/>
        </w:rPr>
        <w:t>假出资、出资不实等违反祥盛环保股东所应当承担的义务及责任的行为</w:t>
      </w:r>
      <w:r>
        <w:rPr>
          <w:rFonts w:asciiTheme="minorEastAsia" w:hAnsiTheme="minorEastAsia" w:hint="eastAsia"/>
          <w:sz w:val="24"/>
          <w:szCs w:val="24"/>
        </w:rPr>
        <w:t>；</w:t>
      </w:r>
      <w:r w:rsidR="009008B5">
        <w:rPr>
          <w:rFonts w:asciiTheme="minorEastAsia" w:hAnsiTheme="minorEastAsia" w:hint="eastAsia"/>
          <w:sz w:val="24"/>
          <w:szCs w:val="24"/>
        </w:rPr>
        <w:t>本次</w:t>
      </w:r>
      <w:r w:rsidRPr="0028486D">
        <w:rPr>
          <w:rFonts w:asciiTheme="minorEastAsia" w:hAnsiTheme="minorEastAsia" w:hint="eastAsia"/>
          <w:sz w:val="24"/>
          <w:szCs w:val="24"/>
        </w:rPr>
        <w:t>股权过户或转移不存在法律障碍。</w:t>
      </w:r>
    </w:p>
    <w:p w14:paraId="4599C4A2" w14:textId="77777777" w:rsidR="004B6499" w:rsidRPr="0028486D" w:rsidRDefault="004B6499" w:rsidP="00595E81">
      <w:pPr>
        <w:adjustRightInd w:val="0"/>
        <w:snapToGrid w:val="0"/>
        <w:spacing w:line="360" w:lineRule="auto"/>
        <w:rPr>
          <w:rFonts w:asciiTheme="minorEastAsia" w:hAnsiTheme="minorEastAsia"/>
          <w:sz w:val="24"/>
          <w:szCs w:val="24"/>
        </w:rPr>
      </w:pPr>
    </w:p>
    <w:p w14:paraId="371958D0" w14:textId="77777777" w:rsidR="0028486D" w:rsidRPr="008447FF" w:rsidRDefault="0028486D" w:rsidP="008447FF">
      <w:pPr>
        <w:adjustRightInd w:val="0"/>
        <w:snapToGrid w:val="0"/>
        <w:spacing w:line="360" w:lineRule="auto"/>
        <w:ind w:firstLineChars="200" w:firstLine="480"/>
        <w:rPr>
          <w:rFonts w:ascii="黑体" w:eastAsia="黑体" w:hAnsi="黑体"/>
          <w:sz w:val="24"/>
          <w:szCs w:val="24"/>
        </w:rPr>
      </w:pPr>
      <w:r w:rsidRPr="008447FF">
        <w:rPr>
          <w:rFonts w:ascii="黑体" w:eastAsia="黑体" w:hAnsi="黑体" w:hint="eastAsia"/>
          <w:sz w:val="24"/>
          <w:szCs w:val="24"/>
        </w:rPr>
        <w:t>五、</w:t>
      </w:r>
      <w:r w:rsidR="00CD61B4">
        <w:rPr>
          <w:rFonts w:ascii="黑体" w:eastAsia="黑体" w:hAnsi="黑体" w:hint="eastAsia"/>
          <w:sz w:val="24"/>
          <w:szCs w:val="24"/>
        </w:rPr>
        <w:t>交易</w:t>
      </w:r>
      <w:r w:rsidR="008447FF" w:rsidRPr="008447FF">
        <w:rPr>
          <w:rFonts w:ascii="黑体" w:eastAsia="黑体" w:hAnsi="黑体" w:hint="eastAsia"/>
          <w:sz w:val="24"/>
          <w:szCs w:val="24"/>
        </w:rPr>
        <w:t>协议</w:t>
      </w:r>
      <w:r w:rsidR="00CD61B4">
        <w:rPr>
          <w:rFonts w:ascii="黑体" w:eastAsia="黑体" w:hAnsi="黑体" w:hint="eastAsia"/>
          <w:sz w:val="24"/>
          <w:szCs w:val="24"/>
        </w:rPr>
        <w:t>的</w:t>
      </w:r>
      <w:r w:rsidRPr="008447FF">
        <w:rPr>
          <w:rFonts w:ascii="黑体" w:eastAsia="黑体" w:hAnsi="黑体" w:hint="eastAsia"/>
          <w:sz w:val="24"/>
          <w:szCs w:val="24"/>
        </w:rPr>
        <w:t>主要内容</w:t>
      </w:r>
    </w:p>
    <w:p w14:paraId="6270F4DC" w14:textId="77777777" w:rsidR="009A1408" w:rsidRDefault="009A1408" w:rsidP="009A1408">
      <w:pPr>
        <w:spacing w:line="360" w:lineRule="auto"/>
        <w:ind w:right="140" w:firstLineChars="200" w:firstLine="480"/>
        <w:rPr>
          <w:rFonts w:ascii="黑体" w:eastAsia="黑体" w:hAnsi="黑体"/>
          <w:sz w:val="24"/>
        </w:rPr>
      </w:pPr>
    </w:p>
    <w:p w14:paraId="226E78D6" w14:textId="77777777" w:rsidR="009A1408" w:rsidRDefault="009A1408" w:rsidP="009A1408">
      <w:pPr>
        <w:spacing w:line="360" w:lineRule="auto"/>
        <w:ind w:right="140" w:firstLineChars="200" w:firstLine="480"/>
        <w:rPr>
          <w:rFonts w:ascii="黑体" w:eastAsia="黑体" w:hAnsi="黑体"/>
          <w:sz w:val="24"/>
        </w:rPr>
      </w:pPr>
      <w:r w:rsidRPr="0005698F">
        <w:rPr>
          <w:rFonts w:ascii="黑体" w:eastAsia="黑体" w:hAnsi="黑体" w:hint="eastAsia"/>
          <w:sz w:val="24"/>
        </w:rPr>
        <w:t>（一）</w:t>
      </w:r>
      <w:r>
        <w:rPr>
          <w:rFonts w:ascii="黑体" w:eastAsia="黑体" w:hAnsi="黑体" w:hint="eastAsia"/>
          <w:sz w:val="24"/>
        </w:rPr>
        <w:t>股权收购协议</w:t>
      </w:r>
    </w:p>
    <w:p w14:paraId="031E6637" w14:textId="77777777" w:rsidR="0028486D" w:rsidRPr="008447FF" w:rsidRDefault="0028486D" w:rsidP="008447FF">
      <w:pPr>
        <w:adjustRightInd w:val="0"/>
        <w:snapToGrid w:val="0"/>
        <w:spacing w:line="360" w:lineRule="auto"/>
        <w:rPr>
          <w:rFonts w:ascii="楷体" w:eastAsia="楷体" w:hAnsi="楷体"/>
          <w:sz w:val="24"/>
          <w:szCs w:val="24"/>
        </w:rPr>
      </w:pPr>
    </w:p>
    <w:p w14:paraId="4043EF7F" w14:textId="77777777" w:rsidR="007E4442" w:rsidRDefault="007E4442" w:rsidP="009B2C24">
      <w:pPr>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股权收购</w:t>
      </w:r>
      <w:r w:rsidRPr="0061534F">
        <w:rPr>
          <w:rFonts w:asciiTheme="minorEastAsia" w:hAnsiTheme="minorEastAsia" w:hint="eastAsia"/>
          <w:sz w:val="24"/>
          <w:szCs w:val="24"/>
        </w:rPr>
        <w:t>协议</w:t>
      </w:r>
    </w:p>
    <w:p w14:paraId="0947B8BA" w14:textId="77777777" w:rsidR="009B2C24" w:rsidRPr="009B2C24" w:rsidRDefault="009B2C24" w:rsidP="009B2C24">
      <w:pPr>
        <w:adjustRightInd w:val="0"/>
        <w:snapToGrid w:val="0"/>
        <w:spacing w:line="360" w:lineRule="auto"/>
        <w:jc w:val="center"/>
        <w:rPr>
          <w:rFonts w:asciiTheme="minorEastAsia" w:hAnsiTheme="minorEastAsia"/>
          <w:sz w:val="24"/>
          <w:szCs w:val="24"/>
        </w:rPr>
      </w:pPr>
    </w:p>
    <w:p w14:paraId="59DDE37F" w14:textId="05294B27" w:rsidR="007E4442" w:rsidRPr="003B49A3" w:rsidRDefault="007E4442" w:rsidP="007E4442">
      <w:pPr>
        <w:adjustRightInd w:val="0"/>
        <w:snapToGrid w:val="0"/>
        <w:spacing w:line="380" w:lineRule="exact"/>
        <w:outlineLvl w:val="0"/>
        <w:rPr>
          <w:rFonts w:ascii="楷体" w:eastAsia="楷体" w:hAnsi="楷体"/>
        </w:rPr>
      </w:pPr>
      <w:r w:rsidRPr="003B49A3">
        <w:rPr>
          <w:rFonts w:ascii="楷体" w:eastAsia="楷体" w:hAnsi="楷体" w:hint="eastAsia"/>
        </w:rPr>
        <w:t>甲方：厦门中创环保科技股份有限公司</w:t>
      </w:r>
    </w:p>
    <w:p w14:paraId="3BB1C703" w14:textId="1C34CFF7" w:rsidR="007E4442" w:rsidRPr="007407F5" w:rsidRDefault="007E4442" w:rsidP="007407F5">
      <w:pPr>
        <w:adjustRightInd w:val="0"/>
        <w:snapToGrid w:val="0"/>
        <w:spacing w:line="380" w:lineRule="exact"/>
        <w:outlineLvl w:val="0"/>
        <w:rPr>
          <w:rFonts w:ascii="楷体" w:eastAsia="楷体" w:hAnsi="楷体"/>
        </w:rPr>
      </w:pPr>
      <w:r w:rsidRPr="003B49A3">
        <w:rPr>
          <w:rFonts w:ascii="楷体" w:eastAsia="楷体" w:hAnsi="楷体" w:hint="eastAsia"/>
        </w:rPr>
        <w:t>乙方：杭州义通投资合伙企业（有限合伙）</w:t>
      </w:r>
    </w:p>
    <w:p w14:paraId="2E2C8652" w14:textId="77777777" w:rsidR="007E4442" w:rsidRPr="003B49A3" w:rsidRDefault="007E4442" w:rsidP="007E4442">
      <w:pPr>
        <w:adjustRightInd w:val="0"/>
        <w:snapToGrid w:val="0"/>
        <w:spacing w:line="380" w:lineRule="exact"/>
        <w:rPr>
          <w:rFonts w:ascii="楷体" w:eastAsia="楷体" w:hAnsi="楷体"/>
        </w:rPr>
      </w:pPr>
      <w:r w:rsidRPr="003B49A3">
        <w:rPr>
          <w:rFonts w:ascii="楷体" w:eastAsia="楷体" w:hAnsi="楷体" w:hint="eastAsia"/>
        </w:rPr>
        <w:t>丙方：陈荣</w:t>
      </w:r>
    </w:p>
    <w:p w14:paraId="6DDA83BF" w14:textId="77777777" w:rsidR="007E4442" w:rsidRPr="003B49A3" w:rsidRDefault="007E4442" w:rsidP="007E4442">
      <w:pPr>
        <w:adjustRightInd w:val="0"/>
        <w:snapToGrid w:val="0"/>
        <w:spacing w:line="380" w:lineRule="exact"/>
        <w:rPr>
          <w:rFonts w:ascii="楷体" w:eastAsia="楷体" w:hAnsi="楷体"/>
          <w:kern w:val="0"/>
          <w:szCs w:val="20"/>
        </w:rPr>
      </w:pPr>
    </w:p>
    <w:p w14:paraId="72FD2607" w14:textId="77777777" w:rsidR="007E4442" w:rsidRPr="003B49A3" w:rsidRDefault="007E4442" w:rsidP="007E4442">
      <w:pPr>
        <w:adjustRightInd w:val="0"/>
        <w:snapToGrid w:val="0"/>
        <w:spacing w:line="380" w:lineRule="exact"/>
        <w:rPr>
          <w:rFonts w:ascii="楷体" w:eastAsia="楷体" w:hAnsi="楷体"/>
          <w:b/>
          <w:szCs w:val="24"/>
        </w:rPr>
      </w:pPr>
      <w:r w:rsidRPr="003B49A3">
        <w:rPr>
          <w:rFonts w:ascii="楷体" w:eastAsia="楷体" w:hAnsi="楷体" w:hint="eastAsia"/>
        </w:rPr>
        <w:t>在本协议中，以上各方单独称为</w:t>
      </w:r>
      <w:r w:rsidRPr="003B49A3">
        <w:rPr>
          <w:rFonts w:ascii="楷体" w:eastAsia="楷体" w:hAnsi="楷体"/>
        </w:rPr>
        <w:t>“</w:t>
      </w:r>
      <w:r w:rsidRPr="003B49A3">
        <w:rPr>
          <w:rFonts w:ascii="楷体" w:eastAsia="楷体" w:hAnsi="楷体" w:hint="eastAsia"/>
        </w:rPr>
        <w:t>一方</w:t>
      </w:r>
      <w:r w:rsidRPr="003B49A3">
        <w:rPr>
          <w:rFonts w:ascii="楷体" w:eastAsia="楷体" w:hAnsi="楷体"/>
        </w:rPr>
        <w:t>”</w:t>
      </w:r>
      <w:r w:rsidRPr="003B49A3">
        <w:rPr>
          <w:rFonts w:ascii="楷体" w:eastAsia="楷体" w:hAnsi="楷体" w:hint="eastAsia"/>
        </w:rPr>
        <w:t>，甲方、乙方合并称为</w:t>
      </w:r>
      <w:r w:rsidRPr="003B49A3">
        <w:rPr>
          <w:rFonts w:ascii="楷体" w:eastAsia="楷体" w:hAnsi="楷体"/>
        </w:rPr>
        <w:t>“</w:t>
      </w:r>
      <w:r w:rsidRPr="003B49A3">
        <w:rPr>
          <w:rFonts w:ascii="楷体" w:eastAsia="楷体" w:hAnsi="楷体" w:hint="eastAsia"/>
        </w:rPr>
        <w:t>双方</w:t>
      </w:r>
      <w:r w:rsidRPr="003B49A3">
        <w:rPr>
          <w:rFonts w:ascii="楷体" w:eastAsia="楷体" w:hAnsi="楷体"/>
        </w:rPr>
        <w:t>”</w:t>
      </w:r>
      <w:r w:rsidRPr="003B49A3">
        <w:rPr>
          <w:rFonts w:ascii="楷体" w:eastAsia="楷体" w:hAnsi="楷体" w:hint="eastAsia"/>
        </w:rPr>
        <w:t>，甲方、乙方、丙方合称为“各方”。</w:t>
      </w:r>
    </w:p>
    <w:p w14:paraId="74A8CD41" w14:textId="77777777" w:rsidR="007E4442" w:rsidRPr="003B49A3" w:rsidRDefault="007E4442" w:rsidP="007E4442">
      <w:pPr>
        <w:adjustRightInd w:val="0"/>
        <w:snapToGrid w:val="0"/>
        <w:spacing w:line="380" w:lineRule="exact"/>
        <w:rPr>
          <w:rFonts w:ascii="楷体" w:eastAsia="楷体" w:hAnsi="楷体"/>
          <w:b/>
        </w:rPr>
      </w:pPr>
    </w:p>
    <w:p w14:paraId="0A37F928" w14:textId="0F0ED240" w:rsidR="009B2F2B" w:rsidRPr="003B49A3" w:rsidRDefault="009B2F2B" w:rsidP="009B2F2B">
      <w:pPr>
        <w:numPr>
          <w:ilvl w:val="1"/>
          <w:numId w:val="3"/>
        </w:numPr>
        <w:tabs>
          <w:tab w:val="left" w:pos="360"/>
        </w:tabs>
        <w:adjustRightInd w:val="0"/>
        <w:snapToGrid w:val="0"/>
        <w:spacing w:line="380" w:lineRule="exact"/>
        <w:rPr>
          <w:rFonts w:ascii="楷体" w:eastAsia="楷体" w:hAnsi="楷体"/>
          <w:b/>
        </w:rPr>
      </w:pPr>
      <w:r w:rsidRPr="003B49A3">
        <w:rPr>
          <w:rFonts w:ascii="楷体" w:eastAsia="楷体" w:hAnsi="楷体" w:hint="eastAsia"/>
          <w:b/>
        </w:rPr>
        <w:t>定义</w:t>
      </w:r>
    </w:p>
    <w:p w14:paraId="205E3C54" w14:textId="46A48EA8" w:rsidR="009B2F2B" w:rsidRPr="003B49A3" w:rsidRDefault="009B2F2B" w:rsidP="009B2F2B">
      <w:pPr>
        <w:adjustRightInd w:val="0"/>
        <w:snapToGrid w:val="0"/>
        <w:spacing w:line="380" w:lineRule="exact"/>
        <w:rPr>
          <w:rFonts w:ascii="楷体" w:eastAsia="楷体" w:hAnsi="楷体"/>
        </w:rPr>
      </w:pPr>
    </w:p>
    <w:p w14:paraId="5A3D149B" w14:textId="035923C6" w:rsidR="009B2F2B" w:rsidRPr="003B49A3" w:rsidRDefault="009B2F2B" w:rsidP="009B2F2B">
      <w:pPr>
        <w:pStyle w:val="ab"/>
        <w:numPr>
          <w:ilvl w:val="1"/>
          <w:numId w:val="4"/>
        </w:numPr>
        <w:snapToGrid w:val="0"/>
        <w:spacing w:line="380" w:lineRule="exact"/>
        <w:ind w:firstLineChars="0"/>
        <w:rPr>
          <w:rFonts w:ascii="楷体" w:eastAsia="楷体" w:hAnsi="楷体"/>
        </w:rPr>
      </w:pPr>
      <w:r w:rsidRPr="003B49A3">
        <w:rPr>
          <w:rFonts w:ascii="楷体" w:eastAsia="楷体" w:hAnsi="楷体" w:hint="eastAsia"/>
          <w:kern w:val="2"/>
        </w:rPr>
        <w:t>在本协议中，除非另有说明或文义另有所指，以下词语具有如下含义：</w:t>
      </w:r>
    </w:p>
    <w:p w14:paraId="744C5556" w14:textId="0DBE12D0" w:rsidR="009B2F2B" w:rsidRPr="003B49A3" w:rsidRDefault="009B2F2B" w:rsidP="009B2F2B">
      <w:pPr>
        <w:tabs>
          <w:tab w:val="left" w:pos="360"/>
        </w:tabs>
        <w:adjustRightInd w:val="0"/>
        <w:snapToGrid w:val="0"/>
        <w:spacing w:line="380" w:lineRule="exact"/>
        <w:ind w:left="-34"/>
        <w:rPr>
          <w:rFonts w:ascii="楷体" w:eastAsia="楷体" w:hAnsi="楷体"/>
          <w:b/>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6373"/>
      </w:tblGrid>
      <w:tr w:rsidR="009B2F2B" w:rsidRPr="00C05AC8" w14:paraId="1436AF11" w14:textId="6C81AFA0"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2F72B04A" w14:textId="090311C8"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b/>
                <w:bCs/>
                <w:sz w:val="20"/>
              </w:rPr>
            </w:pPr>
            <w:r w:rsidRPr="00C05AC8">
              <w:rPr>
                <w:rFonts w:ascii="楷体" w:eastAsia="楷体" w:hAnsi="楷体" w:cs="Times New Roman" w:hint="eastAsia"/>
                <w:b/>
                <w:bCs/>
                <w:sz w:val="20"/>
              </w:rPr>
              <w:t>本协议</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E1DE06" w14:textId="56600FE4"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D0F6F89" w14:textId="65BBB0FC"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本《股权收购协议》</w:t>
            </w:r>
          </w:p>
        </w:tc>
      </w:tr>
      <w:tr w:rsidR="009B2F2B" w:rsidRPr="00C05AC8" w14:paraId="3AAA44C1" w14:textId="15ACE8C6"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10E6DFEB" w14:textId="747EAEB6"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b/>
                <w:bCs/>
                <w:sz w:val="20"/>
              </w:rPr>
            </w:pPr>
            <w:r w:rsidRPr="00C05AC8">
              <w:rPr>
                <w:rFonts w:ascii="楷体" w:eastAsia="楷体" w:hAnsi="楷体" w:cs="Times New Roman" w:hint="eastAsia"/>
                <w:b/>
                <w:bCs/>
                <w:sz w:val="20"/>
              </w:rPr>
              <w:t>中创环保、甲方</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28EB74" w14:textId="3F427332"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0DD73A5" w14:textId="7B01F8A6"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厦门中创环保科技股份有限公司</w:t>
            </w:r>
          </w:p>
        </w:tc>
      </w:tr>
      <w:tr w:rsidR="009B2F2B" w:rsidRPr="00C05AC8" w14:paraId="70378D7E" w14:textId="7D0C743E"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311C625A" w14:textId="0B59A7C7"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b/>
                <w:bCs/>
                <w:sz w:val="20"/>
              </w:rPr>
            </w:pPr>
            <w:r w:rsidRPr="00C05AC8">
              <w:rPr>
                <w:rFonts w:ascii="楷体" w:eastAsia="楷体" w:hAnsi="楷体" w:cs="Times New Roman" w:hint="eastAsia"/>
                <w:b/>
                <w:bCs/>
                <w:sz w:val="20"/>
              </w:rPr>
              <w:t>义通投资、乙方</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F5E00D" w14:textId="7F23238A"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7BA125E4" w14:textId="588B8F7C"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杭州义通投资合伙企业（有限合伙）</w:t>
            </w:r>
          </w:p>
        </w:tc>
      </w:tr>
      <w:tr w:rsidR="009B2F2B" w:rsidRPr="00C05AC8" w14:paraId="4E316DBD" w14:textId="3B58B56B"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1E3C09BF" w14:textId="2D04CEC4"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b/>
                <w:bCs/>
                <w:sz w:val="20"/>
              </w:rPr>
            </w:pPr>
            <w:r w:rsidRPr="00C05AC8">
              <w:rPr>
                <w:rFonts w:ascii="楷体" w:eastAsia="楷体" w:hAnsi="楷体" w:cs="Times New Roman" w:hint="eastAsia"/>
                <w:b/>
                <w:bCs/>
                <w:sz w:val="20"/>
              </w:rPr>
              <w:t>华沃祥盛</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4E9851" w14:textId="51B1AD75"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62360A2E" w14:textId="5B3FD845"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杭州华沃祥盛投资合伙企业（有限合伙）</w:t>
            </w:r>
          </w:p>
        </w:tc>
      </w:tr>
      <w:tr w:rsidR="009B2F2B" w:rsidRPr="00C05AC8" w14:paraId="6C6D14AF" w14:textId="29473ACF"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594BCA85" w14:textId="602B86C5"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b/>
                <w:bCs/>
                <w:sz w:val="20"/>
              </w:rPr>
            </w:pPr>
            <w:r w:rsidRPr="00C05AC8">
              <w:rPr>
                <w:rFonts w:ascii="楷体" w:eastAsia="楷体" w:hAnsi="楷体" w:cs="Times New Roman" w:hint="eastAsia"/>
                <w:b/>
                <w:bCs/>
                <w:sz w:val="20"/>
              </w:rPr>
              <w:t>祥盛环保、标的公司</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A52882" w14:textId="63980AB9"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1A0FD50D" w14:textId="6BC96C28"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江西祥盛环保科技有限公司</w:t>
            </w:r>
          </w:p>
        </w:tc>
      </w:tr>
      <w:tr w:rsidR="009B2F2B" w:rsidRPr="00C05AC8" w14:paraId="50C0F689" w14:textId="7CF7AFBF"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2FBF69EC" w14:textId="41A8E060"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b/>
                <w:bCs/>
                <w:sz w:val="20"/>
              </w:rPr>
            </w:pPr>
            <w:r w:rsidRPr="00C05AC8">
              <w:rPr>
                <w:rFonts w:ascii="楷体" w:eastAsia="楷体" w:hAnsi="楷体" w:cs="Times New Roman" w:hint="eastAsia"/>
                <w:b/>
                <w:bCs/>
                <w:sz w:val="20"/>
              </w:rPr>
              <w:t>江西利欣</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4F4F62" w14:textId="583DBD8D"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46A55BD6" w14:textId="624144C2"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江西利欣资源利用有限公司</w:t>
            </w:r>
          </w:p>
        </w:tc>
      </w:tr>
      <w:tr w:rsidR="009B2F2B" w:rsidRPr="00C05AC8" w14:paraId="61E5676A" w14:textId="3E56FDE7"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15BEBECA" w14:textId="33B56EF3"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b/>
                <w:bCs/>
                <w:sz w:val="20"/>
              </w:rPr>
            </w:pPr>
            <w:r w:rsidRPr="00C05AC8">
              <w:rPr>
                <w:rFonts w:ascii="楷体" w:eastAsia="楷体" w:hAnsi="楷体" w:cs="Times New Roman" w:hint="eastAsia"/>
                <w:b/>
                <w:bCs/>
                <w:sz w:val="20"/>
              </w:rPr>
              <w:t>标的股权</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A9F6C4" w14:textId="680C15D6"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006C9D91" w14:textId="1AF4D9DF"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义通投资持有的祥盛环保</w:t>
            </w:r>
            <w:r w:rsidRPr="00C05AC8">
              <w:rPr>
                <w:rFonts w:ascii="楷体" w:eastAsia="楷体" w:hAnsi="楷体" w:cs="Times New Roman"/>
                <w:sz w:val="20"/>
              </w:rPr>
              <w:t>25%</w:t>
            </w:r>
            <w:r w:rsidRPr="00C05AC8">
              <w:rPr>
                <w:rFonts w:ascii="楷体" w:eastAsia="楷体" w:hAnsi="楷体" w:cs="Times New Roman" w:hint="eastAsia"/>
                <w:sz w:val="20"/>
              </w:rPr>
              <w:t>的股权及其附属权利</w:t>
            </w:r>
          </w:p>
        </w:tc>
      </w:tr>
      <w:tr w:rsidR="009B2F2B" w:rsidRPr="00C05AC8" w14:paraId="781FE451" w14:textId="5484F9C9"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38BD4000" w14:textId="755B81D1"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b/>
                <w:bCs/>
                <w:sz w:val="20"/>
              </w:rPr>
            </w:pPr>
            <w:r w:rsidRPr="00C05AC8">
              <w:rPr>
                <w:rFonts w:ascii="楷体" w:eastAsia="楷体" w:hAnsi="楷体" w:cs="Times New Roman" w:hint="eastAsia"/>
                <w:b/>
                <w:bCs/>
                <w:sz w:val="20"/>
              </w:rPr>
              <w:t>本次交易、本次收购</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4D13EB" w14:textId="00BD531E"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5B0208FE" w14:textId="46A21ED0"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中创环保向义通投资收购标的股权</w:t>
            </w:r>
          </w:p>
        </w:tc>
      </w:tr>
      <w:tr w:rsidR="009B2F2B" w:rsidRPr="00C05AC8" w14:paraId="42EE3BCD" w14:textId="5D50C93F"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7A86F4C7" w14:textId="2DA4D6C1"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b/>
                <w:bCs/>
                <w:sz w:val="20"/>
              </w:rPr>
            </w:pPr>
            <w:r w:rsidRPr="00C05AC8">
              <w:rPr>
                <w:rFonts w:ascii="楷体" w:eastAsia="楷体" w:hAnsi="楷体" w:cs="Times New Roman" w:hint="eastAsia"/>
                <w:b/>
                <w:bCs/>
                <w:sz w:val="20"/>
              </w:rPr>
              <w:t>交易对价</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697227" w14:textId="5C9075A2"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64CFF63" w14:textId="51BD1162"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标的股权的转让价格</w:t>
            </w:r>
            <w:r w:rsidRPr="00C05AC8">
              <w:rPr>
                <w:rFonts w:ascii="楷体" w:eastAsia="楷体" w:hAnsi="楷体" w:cs="Times New Roman"/>
                <w:sz w:val="20"/>
              </w:rPr>
              <w:t>17,700</w:t>
            </w:r>
            <w:r w:rsidRPr="00C05AC8">
              <w:rPr>
                <w:rFonts w:ascii="楷体" w:eastAsia="楷体" w:hAnsi="楷体" w:cs="Times New Roman" w:hint="eastAsia"/>
                <w:sz w:val="20"/>
              </w:rPr>
              <w:t>万元</w:t>
            </w:r>
          </w:p>
        </w:tc>
      </w:tr>
      <w:tr w:rsidR="009B2F2B" w:rsidRPr="00C05AC8" w14:paraId="46148499" w14:textId="53BA8F60"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48790236" w14:textId="233E0B28"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b/>
                <w:bCs/>
                <w:sz w:val="20"/>
              </w:rPr>
            </w:pPr>
            <w:r w:rsidRPr="00C05AC8">
              <w:rPr>
                <w:rFonts w:ascii="楷体" w:eastAsia="楷体" w:hAnsi="楷体" w:hint="eastAsia"/>
                <w:b/>
                <w:sz w:val="20"/>
              </w:rPr>
              <w:t>交割、本次交易完成、本次收购完成</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56AA2E" w14:textId="66F3E191"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48CB9B60" w14:textId="5EFE100C"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标的股权按照本协议的约定变更登记至中创环保名下</w:t>
            </w:r>
          </w:p>
        </w:tc>
      </w:tr>
      <w:tr w:rsidR="009B2F2B" w:rsidRPr="00C05AC8" w14:paraId="2001141F" w14:textId="0BC892C1"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1C2FA971" w14:textId="27F6FD2E" w:rsidR="009B2F2B" w:rsidRPr="00C05AC8" w:rsidRDefault="009B2F2B">
            <w:pPr>
              <w:pStyle w:val="aa"/>
              <w:adjustRightInd w:val="0"/>
              <w:snapToGrid w:val="0"/>
              <w:spacing w:before="0" w:beforeAutospacing="0" w:after="0" w:afterAutospacing="0" w:line="380" w:lineRule="exact"/>
              <w:jc w:val="both"/>
              <w:rPr>
                <w:rFonts w:ascii="楷体" w:eastAsia="楷体" w:hAnsi="楷体"/>
                <w:b/>
                <w:sz w:val="20"/>
              </w:rPr>
            </w:pPr>
            <w:r w:rsidRPr="00C05AC8">
              <w:rPr>
                <w:rFonts w:ascii="楷体" w:eastAsia="楷体" w:hAnsi="楷体" w:hint="eastAsia"/>
                <w:b/>
                <w:sz w:val="20"/>
              </w:rPr>
              <w:t>交割日</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840EF1" w14:textId="5C17FF51"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443E2AE9" w14:textId="70CD371F" w:rsidR="009B2F2B" w:rsidRPr="00C05AC8" w:rsidRDefault="009B2F2B">
            <w:pPr>
              <w:pStyle w:val="aa"/>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本协议生效后，标的股权变更登记至中创环保名下的当日</w:t>
            </w:r>
          </w:p>
        </w:tc>
      </w:tr>
      <w:tr w:rsidR="009B2F2B" w:rsidRPr="00C05AC8" w14:paraId="0E9F9B18" w14:textId="6081C371"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646DBD2E" w14:textId="6C45B350" w:rsidR="009B2F2B" w:rsidRPr="00C05AC8" w:rsidRDefault="009B2F2B">
            <w:pPr>
              <w:pStyle w:val="HTML"/>
              <w:adjustRightInd w:val="0"/>
              <w:snapToGrid w:val="0"/>
              <w:spacing w:line="380" w:lineRule="exact"/>
              <w:jc w:val="both"/>
              <w:rPr>
                <w:rFonts w:ascii="楷体" w:eastAsia="楷体" w:hAnsi="楷体"/>
                <w:b/>
                <w:szCs w:val="24"/>
              </w:rPr>
            </w:pPr>
            <w:r w:rsidRPr="00C05AC8">
              <w:rPr>
                <w:rFonts w:ascii="楷体" w:eastAsia="楷体" w:hAnsi="楷体" w:cs="宋体" w:hint="eastAsia"/>
                <w:b/>
                <w:szCs w:val="24"/>
              </w:rPr>
              <w:t>过渡期间</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F7855" w14:textId="2D153C66"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43B840ED" w14:textId="790F717D"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指自审计基准日（不含审计基准日当日）至交割日（含交割日当日）的期间</w:t>
            </w:r>
          </w:p>
        </w:tc>
      </w:tr>
      <w:tr w:rsidR="009B2F2B" w:rsidRPr="00C05AC8" w14:paraId="034FD79E" w14:textId="1081B896"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1C0D96C7" w14:textId="72052E6D"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b/>
                <w:sz w:val="20"/>
              </w:rPr>
            </w:pPr>
            <w:r w:rsidRPr="00C05AC8">
              <w:rPr>
                <w:rFonts w:ascii="楷体" w:eastAsia="楷体" w:hAnsi="楷体" w:cs="Times New Roman" w:hint="eastAsia"/>
                <w:b/>
                <w:sz w:val="20"/>
              </w:rPr>
              <w:t>工作日</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5E0677" w14:textId="796495A2"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422AE995" w14:textId="3A23F52E"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除星期六、星期日及法定节假日以外的中国法定工作时间</w:t>
            </w:r>
          </w:p>
        </w:tc>
      </w:tr>
      <w:tr w:rsidR="009B2F2B" w:rsidRPr="00C05AC8" w14:paraId="2BC7F458" w14:textId="557F951F"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290F7DC0" w14:textId="31BD93C0"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b/>
                <w:sz w:val="20"/>
              </w:rPr>
            </w:pPr>
            <w:r w:rsidRPr="00C05AC8">
              <w:rPr>
                <w:rFonts w:ascii="楷体" w:eastAsia="楷体" w:hAnsi="楷体" w:cs="Times New Roman" w:hint="eastAsia"/>
                <w:b/>
                <w:sz w:val="20"/>
              </w:rPr>
              <w:t>法律</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57EED1" w14:textId="56052E7E"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12719E06" w14:textId="5DD87EA6"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中国现行有效的法律、法规、规章或其他规范性文件，包括其不时的修改、修正、补充、解释或重新制定</w:t>
            </w:r>
          </w:p>
        </w:tc>
      </w:tr>
      <w:tr w:rsidR="009B2F2B" w:rsidRPr="00C05AC8" w14:paraId="76999622" w14:textId="4E963DE9"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30F5953C" w14:textId="0A2A4C50" w:rsidR="009B2F2B" w:rsidRPr="00C05AC8" w:rsidRDefault="009B2F2B">
            <w:pPr>
              <w:pStyle w:val="HTML"/>
              <w:adjustRightInd w:val="0"/>
              <w:snapToGrid w:val="0"/>
              <w:spacing w:line="380" w:lineRule="exact"/>
              <w:jc w:val="both"/>
              <w:rPr>
                <w:rFonts w:ascii="楷体" w:eastAsia="楷体" w:hAnsi="楷体"/>
                <w:b/>
                <w:szCs w:val="24"/>
              </w:rPr>
            </w:pPr>
            <w:r w:rsidRPr="00C05AC8">
              <w:rPr>
                <w:rFonts w:ascii="楷体" w:eastAsia="楷体" w:hAnsi="楷体" w:cs="宋体" w:hint="eastAsia"/>
                <w:b/>
                <w:szCs w:val="24"/>
              </w:rPr>
              <w:t>元</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6ADA4A" w14:textId="09065F3A" w:rsidR="009B2F2B" w:rsidRPr="00C05AC8" w:rsidRDefault="009B2F2B">
            <w:pPr>
              <w:pStyle w:val="HTML"/>
              <w:adjustRightInd w:val="0"/>
              <w:snapToGrid w:val="0"/>
              <w:spacing w:line="380" w:lineRule="exact"/>
              <w:jc w:val="both"/>
              <w:rPr>
                <w:rFonts w:ascii="楷体" w:eastAsia="楷体" w:hAnsi="楷体"/>
                <w:szCs w:val="24"/>
              </w:rPr>
            </w:pPr>
            <w:r w:rsidRPr="00C05AC8">
              <w:rPr>
                <w:rFonts w:ascii="楷体" w:eastAsia="楷体" w:hAnsi="楷体" w:cs="宋体" w:hint="eastAsia"/>
                <w:szCs w:val="24"/>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16452B44" w14:textId="4B4FC71B"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人民币元，中国法定货币</w:t>
            </w:r>
          </w:p>
        </w:tc>
      </w:tr>
      <w:tr w:rsidR="009B2F2B" w:rsidRPr="00C05AC8" w14:paraId="7F6E0B5E" w14:textId="015DA328" w:rsidTr="009B2F2B">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14:paraId="7D218CA9" w14:textId="343483DC"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b/>
                <w:sz w:val="20"/>
              </w:rPr>
            </w:pPr>
            <w:r w:rsidRPr="00C05AC8">
              <w:rPr>
                <w:rFonts w:ascii="楷体" w:eastAsia="楷体" w:hAnsi="楷体" w:cs="Times New Roman" w:hint="eastAsia"/>
                <w:b/>
                <w:sz w:val="20"/>
              </w:rPr>
              <w:lastRenderedPageBreak/>
              <w:t>中国</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1E2868" w14:textId="437F7846"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指</w:t>
            </w:r>
          </w:p>
        </w:tc>
        <w:tc>
          <w:tcPr>
            <w:tcW w:w="6373" w:type="dxa"/>
            <w:tcBorders>
              <w:top w:val="single" w:sz="4" w:space="0" w:color="auto"/>
              <w:left w:val="single" w:sz="4" w:space="0" w:color="auto"/>
              <w:bottom w:val="single" w:sz="4" w:space="0" w:color="auto"/>
              <w:right w:val="single" w:sz="4" w:space="0" w:color="auto"/>
            </w:tcBorders>
            <w:vAlign w:val="center"/>
            <w:hideMark/>
          </w:tcPr>
          <w:p w14:paraId="1F00DEBF" w14:textId="0E342434" w:rsidR="009B2F2B" w:rsidRPr="00C05AC8" w:rsidRDefault="009B2F2B">
            <w:pPr>
              <w:pStyle w:val="aa"/>
              <w:tabs>
                <w:tab w:val="left" w:pos="420"/>
              </w:tabs>
              <w:adjustRightInd w:val="0"/>
              <w:snapToGrid w:val="0"/>
              <w:spacing w:before="0" w:beforeAutospacing="0" w:after="0" w:afterAutospacing="0" w:line="380" w:lineRule="exact"/>
              <w:jc w:val="both"/>
              <w:rPr>
                <w:rFonts w:ascii="楷体" w:eastAsia="楷体" w:hAnsi="楷体" w:cs="Times New Roman"/>
                <w:sz w:val="20"/>
              </w:rPr>
            </w:pPr>
            <w:r w:rsidRPr="00C05AC8">
              <w:rPr>
                <w:rFonts w:ascii="楷体" w:eastAsia="楷体" w:hAnsi="楷体" w:cs="Times New Roman" w:hint="eastAsia"/>
                <w:sz w:val="20"/>
              </w:rPr>
              <w:t>中华人民共和国，仅为本协议之目的，不包括香港特别行政区、澳门特别行政区及台湾地区</w:t>
            </w:r>
          </w:p>
        </w:tc>
      </w:tr>
    </w:tbl>
    <w:p w14:paraId="3BB70804" w14:textId="0048D4DB" w:rsidR="009B2F2B" w:rsidRPr="003B49A3" w:rsidRDefault="009B2F2B" w:rsidP="009B2F2B">
      <w:pPr>
        <w:tabs>
          <w:tab w:val="left" w:pos="360"/>
        </w:tabs>
        <w:adjustRightInd w:val="0"/>
        <w:snapToGrid w:val="0"/>
        <w:spacing w:line="380" w:lineRule="exact"/>
        <w:ind w:left="-34"/>
        <w:rPr>
          <w:rFonts w:ascii="楷体" w:eastAsia="楷体" w:hAnsi="楷体" w:cs="Times New Roman"/>
          <w:b/>
        </w:rPr>
      </w:pPr>
    </w:p>
    <w:p w14:paraId="77BB4676" w14:textId="659AC05A" w:rsidR="009B2F2B" w:rsidRPr="003B49A3" w:rsidRDefault="009B2F2B" w:rsidP="009B2F2B">
      <w:pPr>
        <w:pStyle w:val="ab"/>
        <w:numPr>
          <w:ilvl w:val="1"/>
          <w:numId w:val="4"/>
        </w:numPr>
        <w:snapToGrid w:val="0"/>
        <w:spacing w:line="380" w:lineRule="exact"/>
        <w:ind w:firstLineChars="0"/>
        <w:rPr>
          <w:rFonts w:ascii="楷体" w:eastAsia="楷体" w:hAnsi="楷体"/>
        </w:rPr>
      </w:pPr>
      <w:r w:rsidRPr="003B49A3">
        <w:rPr>
          <w:rFonts w:ascii="楷体" w:eastAsia="楷体" w:hAnsi="楷体" w:hint="eastAsia"/>
          <w:kern w:val="2"/>
        </w:rPr>
        <w:t>本协议各条款的标题仅为方便查阅之用，不得影响本协议的解释。</w:t>
      </w:r>
    </w:p>
    <w:p w14:paraId="668B01DE" w14:textId="77777777" w:rsidR="009B2F2B" w:rsidRPr="003B49A3" w:rsidRDefault="009B2F2B" w:rsidP="009B2F2B">
      <w:pPr>
        <w:tabs>
          <w:tab w:val="left" w:pos="360"/>
        </w:tabs>
        <w:adjustRightInd w:val="0"/>
        <w:snapToGrid w:val="0"/>
        <w:spacing w:line="380" w:lineRule="exact"/>
        <w:rPr>
          <w:rFonts w:ascii="楷体" w:eastAsia="楷体" w:hAnsi="楷体"/>
          <w:b/>
        </w:rPr>
      </w:pPr>
    </w:p>
    <w:p w14:paraId="7DD39C27" w14:textId="77777777" w:rsidR="009B2F2B" w:rsidRPr="003B49A3" w:rsidRDefault="009B2F2B" w:rsidP="009B2F2B">
      <w:pPr>
        <w:numPr>
          <w:ilvl w:val="0"/>
          <w:numId w:val="3"/>
        </w:numPr>
        <w:tabs>
          <w:tab w:val="left" w:pos="360"/>
        </w:tabs>
        <w:adjustRightInd w:val="0"/>
        <w:snapToGrid w:val="0"/>
        <w:spacing w:line="380" w:lineRule="exact"/>
        <w:rPr>
          <w:rFonts w:ascii="楷体" w:eastAsia="楷体" w:hAnsi="楷体"/>
          <w:b/>
        </w:rPr>
      </w:pPr>
      <w:r w:rsidRPr="003B49A3">
        <w:rPr>
          <w:rFonts w:ascii="楷体" w:eastAsia="楷体" w:hAnsi="楷体" w:hint="eastAsia"/>
          <w:b/>
        </w:rPr>
        <w:t>本次收购的具体内容</w:t>
      </w:r>
    </w:p>
    <w:p w14:paraId="3A1A83B2" w14:textId="77777777" w:rsidR="009B2F2B" w:rsidRPr="003B49A3" w:rsidRDefault="009B2F2B" w:rsidP="009B2F2B">
      <w:pPr>
        <w:tabs>
          <w:tab w:val="left" w:pos="360"/>
        </w:tabs>
        <w:adjustRightInd w:val="0"/>
        <w:snapToGrid w:val="0"/>
        <w:spacing w:line="380" w:lineRule="exact"/>
        <w:rPr>
          <w:rFonts w:ascii="楷体" w:eastAsia="楷体" w:hAnsi="楷体"/>
          <w:b/>
        </w:rPr>
      </w:pPr>
    </w:p>
    <w:p w14:paraId="263B2380" w14:textId="77777777" w:rsidR="009B2F2B" w:rsidRPr="003B49A3" w:rsidRDefault="009B2F2B" w:rsidP="009B2F2B">
      <w:pPr>
        <w:numPr>
          <w:ilvl w:val="0"/>
          <w:numId w:val="5"/>
        </w:numPr>
        <w:tabs>
          <w:tab w:val="left" w:pos="420"/>
        </w:tabs>
        <w:adjustRightInd w:val="0"/>
        <w:snapToGrid w:val="0"/>
        <w:spacing w:line="380" w:lineRule="exact"/>
        <w:rPr>
          <w:rFonts w:ascii="楷体" w:eastAsia="楷体" w:hAnsi="楷体"/>
          <w:b/>
        </w:rPr>
      </w:pPr>
      <w:r w:rsidRPr="003B49A3">
        <w:rPr>
          <w:rFonts w:ascii="楷体" w:eastAsia="楷体" w:hAnsi="楷体" w:hint="eastAsia"/>
          <w:b/>
        </w:rPr>
        <w:t>本次收购</w:t>
      </w:r>
    </w:p>
    <w:p w14:paraId="45CDA530" w14:textId="77777777" w:rsidR="009B2F2B" w:rsidRPr="003B49A3" w:rsidRDefault="009B2F2B" w:rsidP="009B2F2B">
      <w:pPr>
        <w:tabs>
          <w:tab w:val="left" w:pos="360"/>
        </w:tabs>
        <w:adjustRightInd w:val="0"/>
        <w:snapToGrid w:val="0"/>
        <w:spacing w:line="380" w:lineRule="exact"/>
        <w:rPr>
          <w:rFonts w:ascii="楷体" w:eastAsia="楷体" w:hAnsi="楷体"/>
          <w:b/>
        </w:rPr>
      </w:pPr>
    </w:p>
    <w:p w14:paraId="7D470B69" w14:textId="77777777" w:rsidR="009B2F2B" w:rsidRPr="003B49A3" w:rsidRDefault="009B2F2B" w:rsidP="009B2F2B">
      <w:pPr>
        <w:tabs>
          <w:tab w:val="left" w:pos="360"/>
        </w:tabs>
        <w:adjustRightInd w:val="0"/>
        <w:snapToGrid w:val="0"/>
        <w:spacing w:line="380" w:lineRule="exact"/>
        <w:rPr>
          <w:rFonts w:ascii="楷体" w:eastAsia="楷体" w:hAnsi="楷体"/>
        </w:rPr>
      </w:pPr>
      <w:r w:rsidRPr="003B49A3">
        <w:rPr>
          <w:rFonts w:ascii="楷体" w:eastAsia="楷体" w:hAnsi="楷体" w:hint="eastAsia"/>
        </w:rPr>
        <w:t>甲乙双方同意，乙方将其持有的祥盛环保</w:t>
      </w:r>
      <w:r w:rsidRPr="003B49A3">
        <w:rPr>
          <w:rFonts w:ascii="楷体" w:eastAsia="楷体" w:hAnsi="楷体"/>
        </w:rPr>
        <w:t>25%</w:t>
      </w:r>
      <w:r w:rsidRPr="003B49A3">
        <w:rPr>
          <w:rFonts w:ascii="楷体" w:eastAsia="楷体" w:hAnsi="楷体" w:hint="eastAsia"/>
        </w:rPr>
        <w:t>的股权按本协议约定的条款和条件转让给甲方，甲方同意按本协议约定的条款和条件受让标的股权。</w:t>
      </w:r>
    </w:p>
    <w:p w14:paraId="298DA758" w14:textId="77777777" w:rsidR="009B2F2B" w:rsidRPr="003B49A3" w:rsidRDefault="009B2F2B" w:rsidP="009B2F2B">
      <w:pPr>
        <w:tabs>
          <w:tab w:val="left" w:pos="360"/>
        </w:tabs>
        <w:adjustRightInd w:val="0"/>
        <w:snapToGrid w:val="0"/>
        <w:spacing w:line="380" w:lineRule="exact"/>
        <w:rPr>
          <w:rFonts w:ascii="楷体" w:eastAsia="楷体" w:hAnsi="楷体"/>
        </w:rPr>
      </w:pPr>
    </w:p>
    <w:p w14:paraId="3A599989" w14:textId="77777777" w:rsidR="009B2F2B" w:rsidRPr="003B49A3" w:rsidRDefault="009B2F2B" w:rsidP="009B2F2B">
      <w:pPr>
        <w:numPr>
          <w:ilvl w:val="0"/>
          <w:numId w:val="5"/>
        </w:numPr>
        <w:tabs>
          <w:tab w:val="left" w:pos="420"/>
        </w:tabs>
        <w:adjustRightInd w:val="0"/>
        <w:snapToGrid w:val="0"/>
        <w:spacing w:line="380" w:lineRule="exact"/>
        <w:rPr>
          <w:rFonts w:ascii="楷体" w:eastAsia="楷体" w:hAnsi="楷体"/>
          <w:b/>
        </w:rPr>
      </w:pPr>
      <w:r w:rsidRPr="003B49A3">
        <w:rPr>
          <w:rFonts w:ascii="楷体" w:eastAsia="楷体" w:hAnsi="楷体" w:hint="eastAsia"/>
          <w:b/>
        </w:rPr>
        <w:t>交易对价</w:t>
      </w:r>
    </w:p>
    <w:p w14:paraId="1A63E9F3" w14:textId="77777777" w:rsidR="009B2F2B" w:rsidRPr="003B49A3" w:rsidRDefault="009B2F2B" w:rsidP="009B2F2B">
      <w:pPr>
        <w:tabs>
          <w:tab w:val="left" w:pos="360"/>
        </w:tabs>
        <w:adjustRightInd w:val="0"/>
        <w:snapToGrid w:val="0"/>
        <w:spacing w:line="380" w:lineRule="exact"/>
        <w:rPr>
          <w:rFonts w:ascii="楷体" w:eastAsia="楷体" w:hAnsi="楷体"/>
        </w:rPr>
      </w:pPr>
    </w:p>
    <w:p w14:paraId="0612C634" w14:textId="77777777" w:rsidR="009B2F2B" w:rsidRPr="003B49A3" w:rsidRDefault="009B2F2B" w:rsidP="009B2F2B">
      <w:pPr>
        <w:tabs>
          <w:tab w:val="left" w:pos="360"/>
        </w:tabs>
        <w:adjustRightInd w:val="0"/>
        <w:snapToGrid w:val="0"/>
        <w:spacing w:line="380" w:lineRule="exact"/>
        <w:rPr>
          <w:rFonts w:ascii="楷体" w:eastAsia="楷体" w:hAnsi="楷体"/>
        </w:rPr>
      </w:pPr>
      <w:r w:rsidRPr="003B49A3">
        <w:rPr>
          <w:rFonts w:ascii="楷体" w:eastAsia="楷体" w:hAnsi="楷体" w:hint="eastAsia"/>
          <w:kern w:val="0"/>
        </w:rPr>
        <w:t>经甲乙双方协商一致确定，</w:t>
      </w:r>
      <w:r w:rsidRPr="003B49A3">
        <w:rPr>
          <w:rFonts w:ascii="楷体" w:eastAsia="楷体" w:hAnsi="楷体" w:hint="eastAsia"/>
        </w:rPr>
        <w:t>标的股权的转让对价为</w:t>
      </w:r>
      <w:r w:rsidRPr="003B49A3">
        <w:rPr>
          <w:rFonts w:ascii="楷体" w:eastAsia="楷体" w:hAnsi="楷体"/>
        </w:rPr>
        <w:t>17,700</w:t>
      </w:r>
      <w:r w:rsidRPr="003B49A3">
        <w:rPr>
          <w:rFonts w:ascii="楷体" w:eastAsia="楷体" w:hAnsi="楷体" w:hint="eastAsia"/>
        </w:rPr>
        <w:t>万元。</w:t>
      </w:r>
    </w:p>
    <w:p w14:paraId="194A71D7" w14:textId="77777777" w:rsidR="009B2F2B" w:rsidRPr="003B49A3" w:rsidRDefault="009B2F2B" w:rsidP="009B2F2B">
      <w:pPr>
        <w:tabs>
          <w:tab w:val="left" w:pos="360"/>
        </w:tabs>
        <w:adjustRightInd w:val="0"/>
        <w:snapToGrid w:val="0"/>
        <w:spacing w:line="380" w:lineRule="exact"/>
        <w:rPr>
          <w:rFonts w:ascii="楷体" w:eastAsia="楷体" w:hAnsi="楷体"/>
        </w:rPr>
      </w:pPr>
    </w:p>
    <w:p w14:paraId="57FDFA61" w14:textId="77777777" w:rsidR="009B2F2B" w:rsidRPr="003B49A3" w:rsidRDefault="009B2F2B" w:rsidP="009B2F2B">
      <w:pPr>
        <w:numPr>
          <w:ilvl w:val="0"/>
          <w:numId w:val="5"/>
        </w:numPr>
        <w:tabs>
          <w:tab w:val="left" w:pos="420"/>
        </w:tabs>
        <w:adjustRightInd w:val="0"/>
        <w:snapToGrid w:val="0"/>
        <w:spacing w:line="380" w:lineRule="exact"/>
        <w:rPr>
          <w:rFonts w:ascii="楷体" w:eastAsia="楷体" w:hAnsi="楷体"/>
          <w:b/>
        </w:rPr>
      </w:pPr>
      <w:r w:rsidRPr="003B49A3">
        <w:rPr>
          <w:rFonts w:ascii="楷体" w:eastAsia="楷体" w:hAnsi="楷体" w:hint="eastAsia"/>
          <w:b/>
        </w:rPr>
        <w:t>对价支付</w:t>
      </w:r>
    </w:p>
    <w:p w14:paraId="457B3AB2" w14:textId="77777777" w:rsidR="009B2F2B" w:rsidRPr="003B49A3" w:rsidRDefault="009B2F2B" w:rsidP="009B2F2B">
      <w:pPr>
        <w:tabs>
          <w:tab w:val="left" w:pos="360"/>
        </w:tabs>
        <w:adjustRightInd w:val="0"/>
        <w:snapToGrid w:val="0"/>
        <w:spacing w:line="380" w:lineRule="exact"/>
        <w:rPr>
          <w:rFonts w:ascii="楷体" w:eastAsia="楷体" w:hAnsi="楷体"/>
        </w:rPr>
      </w:pPr>
    </w:p>
    <w:p w14:paraId="2387A83D" w14:textId="77777777" w:rsidR="009B2F2B" w:rsidRPr="003B49A3" w:rsidRDefault="009B2F2B" w:rsidP="009B2F2B">
      <w:pPr>
        <w:numPr>
          <w:ilvl w:val="2"/>
          <w:numId w:val="6"/>
        </w:numPr>
        <w:tabs>
          <w:tab w:val="left" w:pos="360"/>
        </w:tabs>
        <w:adjustRightInd w:val="0"/>
        <w:snapToGrid w:val="0"/>
        <w:spacing w:line="380" w:lineRule="exact"/>
        <w:rPr>
          <w:rFonts w:ascii="楷体" w:eastAsia="楷体" w:hAnsi="楷体"/>
        </w:rPr>
      </w:pPr>
      <w:r w:rsidRPr="003B49A3">
        <w:rPr>
          <w:rFonts w:ascii="楷体" w:eastAsia="楷体" w:hAnsi="楷体" w:hint="eastAsia"/>
        </w:rPr>
        <w:t>甲乙双方同意，本次交易对价全部由甲方以现金方式向乙方支付。</w:t>
      </w:r>
    </w:p>
    <w:p w14:paraId="264E0361" w14:textId="77777777" w:rsidR="009B2F2B" w:rsidRPr="003B49A3" w:rsidRDefault="009B2F2B" w:rsidP="009B2F2B">
      <w:pPr>
        <w:tabs>
          <w:tab w:val="left" w:pos="360"/>
        </w:tabs>
        <w:adjustRightInd w:val="0"/>
        <w:snapToGrid w:val="0"/>
        <w:spacing w:line="380" w:lineRule="exact"/>
        <w:ind w:left="720"/>
        <w:rPr>
          <w:rFonts w:ascii="楷体" w:eastAsia="楷体" w:hAnsi="楷体"/>
        </w:rPr>
      </w:pPr>
    </w:p>
    <w:p w14:paraId="19E46433" w14:textId="77777777" w:rsidR="009B2F2B" w:rsidRPr="003B49A3" w:rsidRDefault="009B2F2B" w:rsidP="009B2F2B">
      <w:pPr>
        <w:numPr>
          <w:ilvl w:val="2"/>
          <w:numId w:val="6"/>
        </w:numPr>
        <w:tabs>
          <w:tab w:val="left" w:pos="360"/>
        </w:tabs>
        <w:adjustRightInd w:val="0"/>
        <w:snapToGrid w:val="0"/>
        <w:spacing w:line="380" w:lineRule="exact"/>
        <w:rPr>
          <w:rFonts w:ascii="楷体" w:eastAsia="楷体" w:hAnsi="楷体"/>
        </w:rPr>
      </w:pPr>
      <w:r w:rsidRPr="003B49A3">
        <w:rPr>
          <w:rFonts w:ascii="楷体" w:eastAsia="楷体" w:hAnsi="楷体" w:hint="eastAsia"/>
        </w:rPr>
        <w:t>交易对价支付安排：</w:t>
      </w:r>
    </w:p>
    <w:p w14:paraId="69E4C8B3" w14:textId="77777777" w:rsidR="009B2F2B" w:rsidRPr="003B49A3" w:rsidRDefault="009B2F2B" w:rsidP="009B2F2B">
      <w:pPr>
        <w:adjustRightInd w:val="0"/>
        <w:snapToGrid w:val="0"/>
        <w:spacing w:beforeLines="50" w:before="156" w:afterLines="50" w:after="156" w:line="360" w:lineRule="exact"/>
        <w:ind w:firstLineChars="200" w:firstLine="420"/>
        <w:rPr>
          <w:rFonts w:ascii="楷体" w:eastAsia="楷体" w:hAnsi="楷体"/>
        </w:rPr>
      </w:pPr>
      <w:r w:rsidRPr="003B49A3">
        <w:rPr>
          <w:rFonts w:ascii="楷体" w:eastAsia="楷体" w:hAnsi="楷体" w:hint="eastAsia"/>
        </w:rPr>
        <w:t>（</w:t>
      </w:r>
      <w:r w:rsidRPr="003B49A3">
        <w:rPr>
          <w:rFonts w:ascii="楷体" w:eastAsia="楷体" w:hAnsi="楷体"/>
        </w:rPr>
        <w:t>1</w:t>
      </w:r>
      <w:r w:rsidRPr="003B49A3">
        <w:rPr>
          <w:rFonts w:ascii="楷体" w:eastAsia="楷体" w:hAnsi="楷体" w:hint="eastAsia"/>
        </w:rPr>
        <w:t>）丙方应于</w:t>
      </w:r>
      <w:r w:rsidRPr="003B49A3">
        <w:rPr>
          <w:rFonts w:ascii="楷体" w:eastAsia="楷体" w:hAnsi="楷体"/>
        </w:rPr>
        <w:t>2021</w:t>
      </w:r>
      <w:r w:rsidRPr="003B49A3">
        <w:rPr>
          <w:rFonts w:ascii="楷体" w:eastAsia="楷体" w:hAnsi="楷体" w:hint="eastAsia"/>
        </w:rPr>
        <w:t>年</w:t>
      </w:r>
      <w:r w:rsidRPr="003B49A3">
        <w:rPr>
          <w:rFonts w:ascii="楷体" w:eastAsia="楷体" w:hAnsi="楷体"/>
        </w:rPr>
        <w:t>1</w:t>
      </w:r>
      <w:r w:rsidRPr="003B49A3">
        <w:rPr>
          <w:rFonts w:ascii="楷体" w:eastAsia="楷体" w:hAnsi="楷体" w:hint="eastAsia"/>
        </w:rPr>
        <w:t>月</w:t>
      </w:r>
      <w:r w:rsidRPr="003B49A3">
        <w:rPr>
          <w:rFonts w:ascii="楷体" w:eastAsia="楷体" w:hAnsi="楷体"/>
        </w:rPr>
        <w:t>25</w:t>
      </w:r>
      <w:r w:rsidRPr="003B49A3">
        <w:rPr>
          <w:rFonts w:ascii="楷体" w:eastAsia="楷体" w:hAnsi="楷体" w:hint="eastAsia"/>
        </w:rPr>
        <w:t>日前返还甲方</w:t>
      </w:r>
      <w:r w:rsidRPr="003B49A3">
        <w:rPr>
          <w:rFonts w:ascii="楷体" w:eastAsia="楷体" w:hAnsi="楷体"/>
        </w:rPr>
        <w:t>3000</w:t>
      </w:r>
      <w:r w:rsidRPr="003B49A3">
        <w:rPr>
          <w:rFonts w:ascii="楷体" w:eastAsia="楷体" w:hAnsi="楷体" w:hint="eastAsia"/>
        </w:rPr>
        <w:t>万元诚意金及相应利息，甲方收到前述诚意金及利息并于本协议生效后</w:t>
      </w:r>
      <w:r w:rsidRPr="003B49A3">
        <w:rPr>
          <w:rFonts w:ascii="楷体" w:eastAsia="楷体" w:hAnsi="楷体"/>
        </w:rPr>
        <w:t>10</w:t>
      </w:r>
      <w:r w:rsidRPr="003B49A3">
        <w:rPr>
          <w:rFonts w:ascii="楷体" w:eastAsia="楷体" w:hAnsi="楷体" w:hint="eastAsia"/>
        </w:rPr>
        <w:t>日内向乙方支付第一期交易对价人民币</w:t>
      </w:r>
      <w:r w:rsidRPr="003B49A3">
        <w:rPr>
          <w:rFonts w:ascii="楷体" w:eastAsia="楷体" w:hAnsi="楷体"/>
        </w:rPr>
        <w:t>5,000</w:t>
      </w:r>
      <w:r w:rsidRPr="003B49A3">
        <w:rPr>
          <w:rFonts w:ascii="楷体" w:eastAsia="楷体" w:hAnsi="楷体" w:hint="eastAsia"/>
        </w:rPr>
        <w:t>万元。</w:t>
      </w:r>
    </w:p>
    <w:p w14:paraId="08F46282" w14:textId="77777777" w:rsidR="009B2F2B" w:rsidRPr="003B49A3" w:rsidRDefault="009B2F2B" w:rsidP="009B2F2B">
      <w:pPr>
        <w:adjustRightInd w:val="0"/>
        <w:snapToGrid w:val="0"/>
        <w:spacing w:beforeLines="50" w:before="156" w:afterLines="50" w:after="156" w:line="360" w:lineRule="exact"/>
        <w:ind w:firstLineChars="200" w:firstLine="420"/>
        <w:rPr>
          <w:rFonts w:ascii="楷体" w:eastAsia="楷体" w:hAnsi="楷体"/>
        </w:rPr>
      </w:pPr>
      <w:r w:rsidRPr="003B49A3">
        <w:rPr>
          <w:rFonts w:ascii="楷体" w:eastAsia="楷体" w:hAnsi="楷体" w:hint="eastAsia"/>
        </w:rPr>
        <w:t>乙方应在收到本期</w:t>
      </w:r>
      <w:r w:rsidRPr="003B49A3">
        <w:rPr>
          <w:rFonts w:ascii="楷体" w:eastAsia="楷体" w:hAnsi="楷体"/>
        </w:rPr>
        <w:t>5,000</w:t>
      </w:r>
      <w:r w:rsidRPr="003B49A3">
        <w:rPr>
          <w:rFonts w:ascii="楷体" w:eastAsia="楷体" w:hAnsi="楷体" w:hint="eastAsia"/>
        </w:rPr>
        <w:t>万元交易对价后五个工作日内将其持有的祥盛环保</w:t>
      </w:r>
      <w:r w:rsidRPr="003B49A3">
        <w:rPr>
          <w:rFonts w:ascii="楷体" w:eastAsia="楷体" w:hAnsi="楷体"/>
        </w:rPr>
        <w:t>7.06%</w:t>
      </w:r>
      <w:r w:rsidRPr="003B49A3">
        <w:rPr>
          <w:rFonts w:ascii="楷体" w:eastAsia="楷体" w:hAnsi="楷体" w:hint="eastAsia"/>
        </w:rPr>
        <w:t>的股权过户至甲方名下。</w:t>
      </w:r>
    </w:p>
    <w:p w14:paraId="2273C2C9" w14:textId="77777777" w:rsidR="009B2F2B" w:rsidRPr="003B49A3" w:rsidRDefault="009B2F2B" w:rsidP="009B2F2B">
      <w:pPr>
        <w:adjustRightInd w:val="0"/>
        <w:snapToGrid w:val="0"/>
        <w:spacing w:beforeLines="50" w:before="156" w:afterLines="50" w:after="156" w:line="360" w:lineRule="exact"/>
        <w:ind w:firstLineChars="200" w:firstLine="420"/>
        <w:rPr>
          <w:rFonts w:ascii="楷体" w:eastAsia="楷体" w:hAnsi="楷体"/>
        </w:rPr>
      </w:pPr>
      <w:r w:rsidRPr="003B49A3">
        <w:rPr>
          <w:rFonts w:ascii="楷体" w:eastAsia="楷体" w:hAnsi="楷体" w:hint="eastAsia"/>
        </w:rPr>
        <w:t>（</w:t>
      </w:r>
      <w:r w:rsidRPr="003B49A3">
        <w:rPr>
          <w:rFonts w:ascii="楷体" w:eastAsia="楷体" w:hAnsi="楷体"/>
        </w:rPr>
        <w:t>2</w:t>
      </w:r>
      <w:r w:rsidRPr="003B49A3">
        <w:rPr>
          <w:rFonts w:ascii="楷体" w:eastAsia="楷体" w:hAnsi="楷体" w:hint="eastAsia"/>
        </w:rPr>
        <w:t>）协议生效后甲方应于</w:t>
      </w:r>
      <w:r w:rsidRPr="003B49A3">
        <w:rPr>
          <w:rFonts w:ascii="楷体" w:eastAsia="楷体" w:hAnsi="楷体"/>
        </w:rPr>
        <w:t>2021</w:t>
      </w:r>
      <w:r w:rsidRPr="003B49A3">
        <w:rPr>
          <w:rFonts w:ascii="楷体" w:eastAsia="楷体" w:hAnsi="楷体" w:hint="eastAsia"/>
        </w:rPr>
        <w:t>年</w:t>
      </w:r>
      <w:r w:rsidRPr="003B49A3">
        <w:rPr>
          <w:rFonts w:ascii="楷体" w:eastAsia="楷体" w:hAnsi="楷体"/>
        </w:rPr>
        <w:t>3</w:t>
      </w:r>
      <w:r w:rsidRPr="003B49A3">
        <w:rPr>
          <w:rFonts w:ascii="楷体" w:eastAsia="楷体" w:hAnsi="楷体" w:hint="eastAsia"/>
        </w:rPr>
        <w:t>月</w:t>
      </w:r>
      <w:r w:rsidRPr="003B49A3">
        <w:rPr>
          <w:rFonts w:ascii="楷体" w:eastAsia="楷体" w:hAnsi="楷体"/>
        </w:rPr>
        <w:t>31</w:t>
      </w:r>
      <w:r w:rsidRPr="003B49A3">
        <w:rPr>
          <w:rFonts w:ascii="楷体" w:eastAsia="楷体" w:hAnsi="楷体" w:hint="eastAsia"/>
        </w:rPr>
        <w:t>日前向乙方支付第二期交易对价人民币</w:t>
      </w:r>
      <w:r w:rsidRPr="003B49A3">
        <w:rPr>
          <w:rFonts w:ascii="楷体" w:eastAsia="楷体" w:hAnsi="楷体"/>
        </w:rPr>
        <w:t>4,000</w:t>
      </w:r>
      <w:r w:rsidRPr="003B49A3">
        <w:rPr>
          <w:rFonts w:ascii="楷体" w:eastAsia="楷体" w:hAnsi="楷体" w:hint="eastAsia"/>
        </w:rPr>
        <w:t>万元。</w:t>
      </w:r>
    </w:p>
    <w:p w14:paraId="4E045D47" w14:textId="77777777" w:rsidR="009B2F2B" w:rsidRPr="003B49A3" w:rsidRDefault="009B2F2B" w:rsidP="009B2F2B">
      <w:pPr>
        <w:adjustRightInd w:val="0"/>
        <w:snapToGrid w:val="0"/>
        <w:spacing w:beforeLines="50" w:before="156" w:afterLines="50" w:after="156" w:line="360" w:lineRule="exact"/>
        <w:ind w:firstLineChars="200" w:firstLine="420"/>
        <w:rPr>
          <w:rFonts w:ascii="楷体" w:eastAsia="楷体" w:hAnsi="楷体"/>
        </w:rPr>
      </w:pPr>
      <w:r w:rsidRPr="003B49A3">
        <w:rPr>
          <w:rFonts w:ascii="楷体" w:eastAsia="楷体" w:hAnsi="楷体" w:hint="eastAsia"/>
        </w:rPr>
        <w:t>乙方应在收到本期</w:t>
      </w:r>
      <w:r w:rsidRPr="003B49A3">
        <w:rPr>
          <w:rFonts w:ascii="楷体" w:eastAsia="楷体" w:hAnsi="楷体"/>
        </w:rPr>
        <w:t>4,000</w:t>
      </w:r>
      <w:r w:rsidRPr="003B49A3">
        <w:rPr>
          <w:rFonts w:ascii="楷体" w:eastAsia="楷体" w:hAnsi="楷体" w:hint="eastAsia"/>
        </w:rPr>
        <w:t>万元交易对价后五个工作日内将其持有的祥盛环保</w:t>
      </w:r>
      <w:r w:rsidRPr="003B49A3">
        <w:rPr>
          <w:rFonts w:ascii="楷体" w:eastAsia="楷体" w:hAnsi="楷体"/>
        </w:rPr>
        <w:t>5.65%</w:t>
      </w:r>
      <w:r w:rsidRPr="003B49A3">
        <w:rPr>
          <w:rFonts w:ascii="楷体" w:eastAsia="楷体" w:hAnsi="楷体" w:hint="eastAsia"/>
        </w:rPr>
        <w:t>的股权过户至甲方名下。</w:t>
      </w:r>
    </w:p>
    <w:p w14:paraId="187B58D8" w14:textId="77777777" w:rsidR="009B2F2B" w:rsidRPr="003B49A3" w:rsidRDefault="009B2F2B" w:rsidP="009B2F2B">
      <w:pPr>
        <w:adjustRightInd w:val="0"/>
        <w:snapToGrid w:val="0"/>
        <w:spacing w:beforeLines="50" w:before="156" w:afterLines="50" w:after="156" w:line="360" w:lineRule="exact"/>
        <w:ind w:firstLineChars="200" w:firstLine="420"/>
        <w:rPr>
          <w:rFonts w:ascii="楷体" w:eastAsia="楷体" w:hAnsi="楷体"/>
        </w:rPr>
      </w:pPr>
      <w:r w:rsidRPr="003B49A3">
        <w:rPr>
          <w:rFonts w:ascii="楷体" w:eastAsia="楷体" w:hAnsi="楷体" w:hint="eastAsia"/>
        </w:rPr>
        <w:t>（</w:t>
      </w:r>
      <w:r w:rsidRPr="003B49A3">
        <w:rPr>
          <w:rFonts w:ascii="楷体" w:eastAsia="楷体" w:hAnsi="楷体"/>
        </w:rPr>
        <w:t>3</w:t>
      </w:r>
      <w:r w:rsidRPr="003B49A3">
        <w:rPr>
          <w:rFonts w:ascii="楷体" w:eastAsia="楷体" w:hAnsi="楷体" w:hint="eastAsia"/>
        </w:rPr>
        <w:t>）协议生效后</w:t>
      </w:r>
      <w:r w:rsidRPr="003B49A3">
        <w:rPr>
          <w:rFonts w:ascii="楷体" w:eastAsia="楷体" w:hAnsi="楷体"/>
        </w:rPr>
        <w:t>2021</w:t>
      </w:r>
      <w:r w:rsidRPr="003B49A3">
        <w:rPr>
          <w:rFonts w:ascii="楷体" w:eastAsia="楷体" w:hAnsi="楷体" w:hint="eastAsia"/>
        </w:rPr>
        <w:t>年</w:t>
      </w:r>
      <w:r w:rsidRPr="003B49A3">
        <w:rPr>
          <w:rFonts w:ascii="楷体" w:eastAsia="楷体" w:hAnsi="楷体"/>
        </w:rPr>
        <w:t>6</w:t>
      </w:r>
      <w:r w:rsidRPr="003B49A3">
        <w:rPr>
          <w:rFonts w:ascii="楷体" w:eastAsia="楷体" w:hAnsi="楷体" w:hint="eastAsia"/>
        </w:rPr>
        <w:t>月</w:t>
      </w:r>
      <w:r w:rsidRPr="003B49A3">
        <w:rPr>
          <w:rFonts w:ascii="楷体" w:eastAsia="楷体" w:hAnsi="楷体"/>
        </w:rPr>
        <w:t>30</w:t>
      </w:r>
      <w:r w:rsidRPr="003B49A3">
        <w:rPr>
          <w:rFonts w:ascii="楷体" w:eastAsia="楷体" w:hAnsi="楷体" w:hint="eastAsia"/>
        </w:rPr>
        <w:t>日前丙方代甲方支付第三期交易对价</w:t>
      </w:r>
      <w:r w:rsidRPr="003B49A3">
        <w:rPr>
          <w:rFonts w:ascii="楷体" w:eastAsia="楷体" w:hAnsi="楷体"/>
        </w:rPr>
        <w:t>4,700</w:t>
      </w:r>
      <w:r w:rsidRPr="003B49A3">
        <w:rPr>
          <w:rFonts w:ascii="楷体" w:eastAsia="楷体" w:hAnsi="楷体" w:hint="eastAsia"/>
        </w:rPr>
        <w:t>万元。丙方代为支付后，甲方</w:t>
      </w:r>
      <w:r w:rsidRPr="003B49A3">
        <w:rPr>
          <w:rFonts w:ascii="楷体" w:eastAsia="楷体" w:hAnsi="楷体"/>
        </w:rPr>
        <w:t>3</w:t>
      </w:r>
      <w:r w:rsidRPr="003B49A3">
        <w:rPr>
          <w:rFonts w:ascii="楷体" w:eastAsia="楷体" w:hAnsi="楷体" w:hint="eastAsia"/>
        </w:rPr>
        <w:t>个月内偿还丙方代为支付的该笔款项。丙方支付完前述</w:t>
      </w:r>
      <w:r w:rsidRPr="003B49A3">
        <w:rPr>
          <w:rFonts w:ascii="楷体" w:eastAsia="楷体" w:hAnsi="楷体"/>
        </w:rPr>
        <w:t>4,700</w:t>
      </w:r>
      <w:r w:rsidRPr="003B49A3">
        <w:rPr>
          <w:rFonts w:ascii="楷体" w:eastAsia="楷体" w:hAnsi="楷体" w:hint="eastAsia"/>
        </w:rPr>
        <w:t>万元交易对价后的三个工作日内甲方支付交易对价</w:t>
      </w:r>
      <w:r w:rsidRPr="003B49A3">
        <w:rPr>
          <w:rFonts w:ascii="楷体" w:eastAsia="楷体" w:hAnsi="楷体"/>
        </w:rPr>
        <w:t>2,230</w:t>
      </w:r>
      <w:r w:rsidRPr="003B49A3">
        <w:rPr>
          <w:rFonts w:ascii="楷体" w:eastAsia="楷体" w:hAnsi="楷体" w:hint="eastAsia"/>
        </w:rPr>
        <w:t>万元。</w:t>
      </w:r>
    </w:p>
    <w:p w14:paraId="4F0C0719" w14:textId="77777777" w:rsidR="009B2F2B" w:rsidRPr="003B49A3" w:rsidRDefault="009B2F2B" w:rsidP="009B2F2B">
      <w:pPr>
        <w:adjustRightInd w:val="0"/>
        <w:snapToGrid w:val="0"/>
        <w:spacing w:beforeLines="50" w:before="156" w:afterLines="50" w:after="156" w:line="360" w:lineRule="exact"/>
        <w:ind w:firstLineChars="200" w:firstLine="420"/>
        <w:rPr>
          <w:rFonts w:ascii="楷体" w:eastAsia="楷体" w:hAnsi="楷体"/>
        </w:rPr>
      </w:pPr>
      <w:r w:rsidRPr="003B49A3">
        <w:rPr>
          <w:rFonts w:ascii="楷体" w:eastAsia="楷体" w:hAnsi="楷体" w:hint="eastAsia"/>
        </w:rPr>
        <w:t>乙方应在收到前述</w:t>
      </w:r>
      <w:r w:rsidRPr="003B49A3">
        <w:rPr>
          <w:rFonts w:ascii="楷体" w:eastAsia="楷体" w:hAnsi="楷体"/>
        </w:rPr>
        <w:t>6,930</w:t>
      </w:r>
      <w:r w:rsidRPr="003B49A3">
        <w:rPr>
          <w:rFonts w:ascii="楷体" w:eastAsia="楷体" w:hAnsi="楷体" w:hint="eastAsia"/>
        </w:rPr>
        <w:t>万元交易对价后五个工作日内将其持有的祥盛环保</w:t>
      </w:r>
      <w:r w:rsidRPr="003B49A3">
        <w:rPr>
          <w:rFonts w:ascii="楷体" w:eastAsia="楷体" w:hAnsi="楷体"/>
        </w:rPr>
        <w:t>12.29%</w:t>
      </w:r>
      <w:r w:rsidRPr="003B49A3">
        <w:rPr>
          <w:rFonts w:ascii="楷体" w:eastAsia="楷体" w:hAnsi="楷体" w:hint="eastAsia"/>
        </w:rPr>
        <w:t>的股权过户至甲方名下。</w:t>
      </w:r>
    </w:p>
    <w:p w14:paraId="1B791F81" w14:textId="77777777" w:rsidR="009B2F2B" w:rsidRPr="003B49A3" w:rsidRDefault="009B2F2B" w:rsidP="009B2F2B">
      <w:pPr>
        <w:numPr>
          <w:ilvl w:val="0"/>
          <w:numId w:val="7"/>
        </w:numPr>
        <w:adjustRightInd w:val="0"/>
        <w:snapToGrid w:val="0"/>
        <w:spacing w:beforeLines="50" w:before="156" w:afterLines="50" w:after="156" w:line="360" w:lineRule="exact"/>
        <w:ind w:firstLineChars="200" w:firstLine="420"/>
        <w:rPr>
          <w:rFonts w:ascii="楷体" w:eastAsia="楷体" w:hAnsi="楷体"/>
        </w:rPr>
      </w:pPr>
      <w:r w:rsidRPr="003B49A3">
        <w:rPr>
          <w:rFonts w:ascii="楷体" w:eastAsia="楷体" w:hAnsi="楷体" w:hint="eastAsia"/>
        </w:rPr>
        <w:lastRenderedPageBreak/>
        <w:t>乙方将其持有的标的股权全部过户至甲方名下后的五个工作日内，甲方付清剩余交易对价</w:t>
      </w:r>
      <w:r w:rsidRPr="003B49A3">
        <w:rPr>
          <w:rFonts w:ascii="楷体" w:eastAsia="楷体" w:hAnsi="楷体"/>
        </w:rPr>
        <w:t>1,770</w:t>
      </w:r>
      <w:r w:rsidRPr="003B49A3">
        <w:rPr>
          <w:rFonts w:ascii="楷体" w:eastAsia="楷体" w:hAnsi="楷体" w:hint="eastAsia"/>
        </w:rPr>
        <w:t>万元。</w:t>
      </w:r>
    </w:p>
    <w:p w14:paraId="10BA4E0A" w14:textId="77777777" w:rsidR="009B2F2B" w:rsidRPr="003B49A3" w:rsidRDefault="009B2F2B" w:rsidP="009B2F2B">
      <w:pPr>
        <w:adjustRightInd w:val="0"/>
        <w:snapToGrid w:val="0"/>
        <w:spacing w:beforeLines="50" w:before="156" w:afterLines="50" w:after="156" w:line="360" w:lineRule="exact"/>
        <w:rPr>
          <w:rFonts w:ascii="楷体" w:eastAsia="楷体" w:hAnsi="楷体"/>
        </w:rPr>
      </w:pPr>
      <w:r w:rsidRPr="003B49A3">
        <w:rPr>
          <w:rFonts w:ascii="楷体" w:eastAsia="楷体" w:hAnsi="楷体"/>
        </w:rPr>
        <w:t xml:space="preserve">    </w:t>
      </w:r>
      <w:r w:rsidRPr="003B49A3">
        <w:rPr>
          <w:rFonts w:ascii="楷体" w:eastAsia="楷体" w:hAnsi="楷体" w:hint="eastAsia"/>
        </w:rPr>
        <w:t>甲方与丙方应根据前述约定承担各自的支付义务，如未按约定如期向乙方付款，乙方保留向甲方或丙方主张其应承担的各自支付义务的权利。</w:t>
      </w:r>
    </w:p>
    <w:p w14:paraId="5650959F" w14:textId="77777777" w:rsidR="009B2F2B" w:rsidRPr="003B49A3" w:rsidRDefault="009B2F2B" w:rsidP="009B2F2B">
      <w:pPr>
        <w:adjustRightInd w:val="0"/>
        <w:snapToGrid w:val="0"/>
        <w:spacing w:beforeLines="50" w:before="156" w:afterLines="50" w:after="156" w:line="360" w:lineRule="exact"/>
        <w:ind w:firstLineChars="200" w:firstLine="420"/>
        <w:rPr>
          <w:rFonts w:ascii="楷体" w:eastAsia="楷体" w:hAnsi="楷体"/>
        </w:rPr>
      </w:pPr>
      <w:r w:rsidRPr="003B49A3">
        <w:rPr>
          <w:rFonts w:ascii="楷体" w:eastAsia="楷体" w:hAnsi="楷体" w:hint="eastAsia"/>
        </w:rPr>
        <w:t>如丙方未按约定如期向乙方付款，乙方保留向丙方主张其承担支付义务的权利。甲方不对丙方的支付行为承担担保责任，乙方不得因丙方未按期支付前述应支付款项对甲方采取保全措施。</w:t>
      </w:r>
    </w:p>
    <w:p w14:paraId="6C88D33E" w14:textId="77777777" w:rsidR="009B2F2B" w:rsidRPr="003B49A3" w:rsidRDefault="009B2F2B" w:rsidP="009B2F2B">
      <w:pPr>
        <w:numPr>
          <w:ilvl w:val="2"/>
          <w:numId w:val="6"/>
        </w:numPr>
        <w:tabs>
          <w:tab w:val="left" w:pos="360"/>
        </w:tabs>
        <w:adjustRightInd w:val="0"/>
        <w:snapToGrid w:val="0"/>
        <w:spacing w:line="380" w:lineRule="exact"/>
        <w:rPr>
          <w:rFonts w:ascii="楷体" w:eastAsia="楷体" w:hAnsi="楷体"/>
        </w:rPr>
      </w:pPr>
      <w:r w:rsidRPr="003B49A3">
        <w:rPr>
          <w:rFonts w:ascii="楷体" w:eastAsia="楷体" w:hAnsi="楷体" w:hint="eastAsia"/>
        </w:rPr>
        <w:t>乙方确认如下账号用于收取本协议约定的现金对价：开户人：杭州义通投资合伙企业（有限合伙）；开户行：中国工商银行股份有限公司富阳高桥支行；账号：</w:t>
      </w:r>
      <w:r w:rsidRPr="003B49A3">
        <w:rPr>
          <w:rFonts w:ascii="楷体" w:eastAsia="楷体" w:hAnsi="楷体"/>
        </w:rPr>
        <w:t>120225510990001</w:t>
      </w:r>
      <w:r w:rsidR="0019348B">
        <w:rPr>
          <w:rFonts w:ascii="楷体" w:eastAsia="楷体" w:hAnsi="楷体" w:hint="eastAsia"/>
        </w:rPr>
        <w:t>xxxx</w:t>
      </w:r>
      <w:r w:rsidRPr="003B49A3">
        <w:rPr>
          <w:rFonts w:ascii="楷体" w:eastAsia="楷体" w:hAnsi="楷体" w:hint="eastAsia"/>
        </w:rPr>
        <w:t>。</w:t>
      </w:r>
    </w:p>
    <w:p w14:paraId="581CF399" w14:textId="77777777" w:rsidR="009B2F2B" w:rsidRPr="003B49A3" w:rsidRDefault="009B2F2B" w:rsidP="009B2F2B">
      <w:pPr>
        <w:adjustRightInd w:val="0"/>
        <w:snapToGrid w:val="0"/>
        <w:spacing w:line="380" w:lineRule="exact"/>
        <w:rPr>
          <w:rFonts w:ascii="楷体" w:eastAsia="楷体" w:hAnsi="楷体"/>
        </w:rPr>
      </w:pPr>
    </w:p>
    <w:p w14:paraId="69BA1B02" w14:textId="77777777" w:rsidR="009B2F2B" w:rsidRPr="003B49A3" w:rsidRDefault="009B2F2B" w:rsidP="009B2F2B">
      <w:pPr>
        <w:numPr>
          <w:ilvl w:val="2"/>
          <w:numId w:val="6"/>
        </w:numPr>
        <w:tabs>
          <w:tab w:val="left" w:pos="360"/>
        </w:tabs>
        <w:adjustRightInd w:val="0"/>
        <w:snapToGrid w:val="0"/>
        <w:spacing w:line="380" w:lineRule="exact"/>
        <w:rPr>
          <w:rFonts w:ascii="楷体" w:eastAsia="楷体" w:hAnsi="楷体"/>
        </w:rPr>
      </w:pPr>
      <w:r w:rsidRPr="003B49A3">
        <w:rPr>
          <w:rFonts w:ascii="楷体" w:eastAsia="楷体" w:hAnsi="楷体" w:cs="宋体" w:hint="eastAsia"/>
        </w:rPr>
        <w:t>如甲方未能按照本协议约定向乙方支付各期现金对价，则甲方每逾期一日，应当按应付未付交易对价的万分之二向乙方支付逾期利息。因丙方未按期代付前述交易对价而产生违约金的，甲方有权向丙方追偿。</w:t>
      </w:r>
    </w:p>
    <w:p w14:paraId="23AB012E" w14:textId="77777777" w:rsidR="009B2F2B" w:rsidRPr="003B49A3" w:rsidRDefault="009B2F2B" w:rsidP="009B2F2B">
      <w:pPr>
        <w:tabs>
          <w:tab w:val="left" w:pos="360"/>
          <w:tab w:val="left" w:pos="630"/>
        </w:tabs>
        <w:adjustRightInd w:val="0"/>
        <w:snapToGrid w:val="0"/>
        <w:spacing w:line="380" w:lineRule="exact"/>
        <w:rPr>
          <w:rFonts w:ascii="楷体" w:eastAsia="楷体" w:hAnsi="楷体"/>
        </w:rPr>
      </w:pPr>
    </w:p>
    <w:p w14:paraId="7259194D" w14:textId="77777777" w:rsidR="009B2F2B" w:rsidRPr="003B49A3" w:rsidRDefault="009B2F2B" w:rsidP="009B2F2B">
      <w:pPr>
        <w:numPr>
          <w:ilvl w:val="0"/>
          <w:numId w:val="3"/>
        </w:numPr>
        <w:tabs>
          <w:tab w:val="left" w:pos="360"/>
        </w:tabs>
        <w:adjustRightInd w:val="0"/>
        <w:snapToGrid w:val="0"/>
        <w:spacing w:line="380" w:lineRule="exact"/>
        <w:rPr>
          <w:rFonts w:ascii="楷体" w:eastAsia="楷体" w:hAnsi="楷体"/>
          <w:b/>
        </w:rPr>
      </w:pPr>
      <w:r w:rsidRPr="003B49A3">
        <w:rPr>
          <w:rFonts w:ascii="楷体" w:eastAsia="楷体" w:hAnsi="楷体" w:hint="eastAsia"/>
          <w:b/>
        </w:rPr>
        <w:t>滚存未分配利润及过渡期间安排</w:t>
      </w:r>
    </w:p>
    <w:p w14:paraId="5F2C85C6" w14:textId="77777777" w:rsidR="009B2F2B" w:rsidRPr="003B49A3" w:rsidRDefault="009B2F2B" w:rsidP="009B2F2B">
      <w:pPr>
        <w:tabs>
          <w:tab w:val="left" w:pos="360"/>
        </w:tabs>
        <w:adjustRightInd w:val="0"/>
        <w:snapToGrid w:val="0"/>
        <w:spacing w:line="380" w:lineRule="exact"/>
        <w:ind w:leftChars="-1" w:left="-2"/>
        <w:rPr>
          <w:rFonts w:ascii="楷体" w:eastAsia="楷体" w:hAnsi="楷体"/>
          <w:b/>
        </w:rPr>
      </w:pPr>
    </w:p>
    <w:p w14:paraId="4A14DEDC" w14:textId="77777777" w:rsidR="009B2F2B" w:rsidRPr="003B49A3" w:rsidRDefault="009B2F2B" w:rsidP="009B2F2B">
      <w:pPr>
        <w:numPr>
          <w:ilvl w:val="0"/>
          <w:numId w:val="8"/>
        </w:numPr>
        <w:tabs>
          <w:tab w:val="left" w:pos="525"/>
        </w:tabs>
        <w:adjustRightInd w:val="0"/>
        <w:snapToGrid w:val="0"/>
        <w:spacing w:line="380" w:lineRule="exact"/>
        <w:ind w:left="525" w:hanging="525"/>
        <w:rPr>
          <w:rFonts w:ascii="楷体" w:eastAsia="楷体" w:hAnsi="楷体"/>
          <w:bCs/>
        </w:rPr>
      </w:pPr>
      <w:r w:rsidRPr="003B49A3">
        <w:rPr>
          <w:rFonts w:ascii="楷体" w:eastAsia="楷体" w:hAnsi="楷体" w:hint="eastAsia"/>
          <w:szCs w:val="20"/>
        </w:rPr>
        <w:t>双方同意，标的股权所对应的</w:t>
      </w:r>
      <w:r w:rsidRPr="003B49A3">
        <w:rPr>
          <w:rFonts w:ascii="楷体" w:eastAsia="楷体" w:hAnsi="楷体" w:hint="eastAsia"/>
        </w:rPr>
        <w:t>祥盛环保截至审计基准日的滚存未分配利润均由甲方享有。</w:t>
      </w:r>
    </w:p>
    <w:p w14:paraId="1DB68746" w14:textId="77777777" w:rsidR="009B2F2B" w:rsidRPr="003B49A3" w:rsidRDefault="009B2F2B" w:rsidP="009B2F2B">
      <w:pPr>
        <w:tabs>
          <w:tab w:val="left" w:pos="525"/>
        </w:tabs>
        <w:adjustRightInd w:val="0"/>
        <w:snapToGrid w:val="0"/>
        <w:spacing w:line="380" w:lineRule="exact"/>
        <w:rPr>
          <w:rFonts w:ascii="楷体" w:eastAsia="楷体" w:hAnsi="楷体"/>
          <w:bCs/>
        </w:rPr>
      </w:pPr>
    </w:p>
    <w:p w14:paraId="7E704ABD" w14:textId="77777777" w:rsidR="009B2F2B" w:rsidRPr="003B49A3" w:rsidRDefault="009B2F2B" w:rsidP="009B2F2B">
      <w:pPr>
        <w:numPr>
          <w:ilvl w:val="0"/>
          <w:numId w:val="8"/>
        </w:numPr>
        <w:tabs>
          <w:tab w:val="left" w:pos="525"/>
        </w:tabs>
        <w:adjustRightInd w:val="0"/>
        <w:snapToGrid w:val="0"/>
        <w:spacing w:line="380" w:lineRule="exact"/>
        <w:ind w:left="525" w:hanging="525"/>
        <w:rPr>
          <w:rFonts w:ascii="楷体" w:eastAsia="楷体" w:hAnsi="楷体"/>
          <w:bCs/>
        </w:rPr>
      </w:pPr>
      <w:r w:rsidRPr="003B49A3">
        <w:rPr>
          <w:rFonts w:ascii="楷体" w:eastAsia="楷体" w:hAnsi="楷体" w:hint="eastAsia"/>
          <w:szCs w:val="20"/>
        </w:rPr>
        <w:t>双方同意并确认，</w:t>
      </w:r>
      <w:r w:rsidRPr="003B49A3">
        <w:rPr>
          <w:rFonts w:ascii="楷体" w:eastAsia="楷体" w:hAnsi="楷体" w:hint="eastAsia"/>
        </w:rPr>
        <w:t>自审计基准日（不含审计基准日当日）至标的股权交割日（含交割日当日）的期间为标的股权的过渡期间。标的股权所对应的因祥盛环保在过渡期间经营形成的权益由甲方享有。</w:t>
      </w:r>
    </w:p>
    <w:p w14:paraId="34F02B59" w14:textId="77777777" w:rsidR="009B2F2B" w:rsidRPr="003B49A3" w:rsidRDefault="009B2F2B" w:rsidP="009B2F2B">
      <w:pPr>
        <w:tabs>
          <w:tab w:val="left" w:pos="-454"/>
          <w:tab w:val="left" w:pos="525"/>
        </w:tabs>
        <w:adjustRightInd w:val="0"/>
        <w:snapToGrid w:val="0"/>
        <w:spacing w:line="380" w:lineRule="exact"/>
        <w:rPr>
          <w:rFonts w:ascii="楷体" w:eastAsia="楷体" w:hAnsi="楷体"/>
          <w:bCs/>
        </w:rPr>
      </w:pPr>
    </w:p>
    <w:p w14:paraId="7CBBC461" w14:textId="77777777" w:rsidR="009B2F2B" w:rsidRPr="003B49A3" w:rsidRDefault="009B2F2B" w:rsidP="009B2F2B">
      <w:pPr>
        <w:numPr>
          <w:ilvl w:val="0"/>
          <w:numId w:val="3"/>
        </w:numPr>
        <w:tabs>
          <w:tab w:val="left" w:pos="360"/>
        </w:tabs>
        <w:adjustRightInd w:val="0"/>
        <w:snapToGrid w:val="0"/>
        <w:spacing w:line="380" w:lineRule="exact"/>
        <w:rPr>
          <w:rFonts w:ascii="楷体" w:eastAsia="楷体" w:hAnsi="楷体"/>
          <w:b/>
        </w:rPr>
      </w:pPr>
      <w:r w:rsidRPr="003B49A3">
        <w:rPr>
          <w:rFonts w:ascii="楷体" w:eastAsia="楷体" w:hAnsi="楷体" w:hint="eastAsia"/>
          <w:b/>
        </w:rPr>
        <w:t>交割安排</w:t>
      </w:r>
    </w:p>
    <w:p w14:paraId="4A69AF47" w14:textId="77777777" w:rsidR="009B2F2B" w:rsidRPr="003B49A3" w:rsidRDefault="009B2F2B" w:rsidP="009B2F2B">
      <w:pPr>
        <w:tabs>
          <w:tab w:val="left" w:pos="420"/>
        </w:tabs>
        <w:adjustRightInd w:val="0"/>
        <w:snapToGrid w:val="0"/>
        <w:spacing w:line="380" w:lineRule="exact"/>
        <w:rPr>
          <w:rFonts w:ascii="楷体" w:eastAsia="楷体" w:hAnsi="楷体"/>
        </w:rPr>
      </w:pPr>
    </w:p>
    <w:p w14:paraId="53762250" w14:textId="77777777" w:rsidR="009B2F2B" w:rsidRPr="003B49A3" w:rsidRDefault="009B2F2B" w:rsidP="009B2F2B">
      <w:pPr>
        <w:numPr>
          <w:ilvl w:val="0"/>
          <w:numId w:val="9"/>
        </w:numPr>
        <w:tabs>
          <w:tab w:val="left" w:pos="420"/>
        </w:tabs>
        <w:adjustRightInd w:val="0"/>
        <w:snapToGrid w:val="0"/>
        <w:spacing w:line="380" w:lineRule="exact"/>
        <w:ind w:left="426" w:hanging="426"/>
        <w:rPr>
          <w:rFonts w:ascii="楷体" w:eastAsia="楷体" w:hAnsi="楷体"/>
        </w:rPr>
      </w:pPr>
      <w:r w:rsidRPr="003B49A3">
        <w:rPr>
          <w:rFonts w:ascii="楷体" w:eastAsia="楷体" w:hAnsi="楷体" w:hint="eastAsia"/>
        </w:rPr>
        <w:t>甲方及乙方应当共同协作确保祥盛环保在本协议约定的期间内向其主管工商行政管理部门提交标的股权变更申请。如因乙方原因导致未能按前述约定完成标的股权交割的，</w:t>
      </w:r>
      <w:r w:rsidRPr="003B49A3">
        <w:rPr>
          <w:rFonts w:ascii="楷体" w:eastAsia="楷体" w:hAnsi="楷体" w:cs="宋体" w:hint="eastAsia"/>
        </w:rPr>
        <w:t>每逾期一日，乙方应当按交易对价的万分之二向甲方支付违约金。</w:t>
      </w:r>
    </w:p>
    <w:p w14:paraId="760F4A00" w14:textId="77777777" w:rsidR="009B2F2B" w:rsidRPr="003B49A3" w:rsidRDefault="009B2F2B" w:rsidP="009B2F2B">
      <w:pPr>
        <w:tabs>
          <w:tab w:val="left" w:pos="420"/>
        </w:tabs>
        <w:adjustRightInd w:val="0"/>
        <w:snapToGrid w:val="0"/>
        <w:spacing w:line="380" w:lineRule="exact"/>
        <w:rPr>
          <w:rFonts w:ascii="楷体" w:eastAsia="楷体" w:hAnsi="楷体"/>
        </w:rPr>
      </w:pPr>
    </w:p>
    <w:p w14:paraId="4396D444" w14:textId="77777777" w:rsidR="009B2F2B" w:rsidRPr="003B49A3" w:rsidRDefault="009B2F2B" w:rsidP="009B2F2B">
      <w:pPr>
        <w:numPr>
          <w:ilvl w:val="0"/>
          <w:numId w:val="9"/>
        </w:numPr>
        <w:tabs>
          <w:tab w:val="left" w:pos="420"/>
        </w:tabs>
        <w:adjustRightInd w:val="0"/>
        <w:snapToGrid w:val="0"/>
        <w:spacing w:line="380" w:lineRule="exact"/>
        <w:ind w:left="426" w:hanging="426"/>
        <w:rPr>
          <w:rFonts w:ascii="楷体" w:eastAsia="楷体" w:hAnsi="楷体"/>
        </w:rPr>
      </w:pPr>
      <w:r w:rsidRPr="003B49A3">
        <w:rPr>
          <w:rFonts w:ascii="楷体" w:eastAsia="楷体" w:hAnsi="楷体" w:hint="eastAsia"/>
        </w:rPr>
        <w:t>乙方应确保其提名的董事于交割日前向祥盛环保辞任并配合办理标的股权及祥盛环保董事变更等工商变更登记。</w:t>
      </w:r>
    </w:p>
    <w:p w14:paraId="0C5A0EB2" w14:textId="77777777" w:rsidR="009B2F2B" w:rsidRPr="003B49A3" w:rsidRDefault="009B2F2B" w:rsidP="009B2F2B">
      <w:pPr>
        <w:tabs>
          <w:tab w:val="left" w:pos="420"/>
        </w:tabs>
        <w:adjustRightInd w:val="0"/>
        <w:snapToGrid w:val="0"/>
        <w:spacing w:line="380" w:lineRule="exact"/>
        <w:rPr>
          <w:rFonts w:ascii="楷体" w:eastAsia="楷体" w:hAnsi="楷体"/>
        </w:rPr>
      </w:pPr>
    </w:p>
    <w:p w14:paraId="75F27BE8" w14:textId="77777777" w:rsidR="009B2F2B" w:rsidRPr="003B49A3" w:rsidRDefault="009B2F2B" w:rsidP="009B2F2B">
      <w:pPr>
        <w:numPr>
          <w:ilvl w:val="0"/>
          <w:numId w:val="9"/>
        </w:numPr>
        <w:tabs>
          <w:tab w:val="left" w:pos="420"/>
        </w:tabs>
        <w:adjustRightInd w:val="0"/>
        <w:snapToGrid w:val="0"/>
        <w:spacing w:line="380" w:lineRule="exact"/>
        <w:ind w:left="426" w:hanging="426"/>
        <w:rPr>
          <w:rFonts w:ascii="楷体" w:eastAsia="楷体" w:hAnsi="楷体"/>
        </w:rPr>
      </w:pPr>
      <w:r w:rsidRPr="003B49A3">
        <w:rPr>
          <w:rFonts w:ascii="楷体" w:eastAsia="楷体" w:hAnsi="楷体" w:hint="eastAsia"/>
        </w:rPr>
        <w:t>乙方确认，本次交易完成后，乙方将完全退出标的公司，乙方不对标的公司享有任何特殊权益（包括但不限于股权权益、对赌、反摊薄），乙方与标的公司之间不存在影响祥</w:t>
      </w:r>
      <w:r w:rsidRPr="003B49A3">
        <w:rPr>
          <w:rFonts w:ascii="楷体" w:eastAsia="楷体" w:hAnsi="楷体" w:hint="eastAsia"/>
        </w:rPr>
        <w:lastRenderedPageBreak/>
        <w:t>盛环保日常经营的债权债务纠纷。</w:t>
      </w:r>
    </w:p>
    <w:p w14:paraId="72886ACA" w14:textId="77777777" w:rsidR="009B2F2B" w:rsidRPr="003B49A3" w:rsidRDefault="009B2F2B" w:rsidP="009B2F2B">
      <w:pPr>
        <w:adjustRightInd w:val="0"/>
        <w:snapToGrid w:val="0"/>
        <w:spacing w:line="380" w:lineRule="exact"/>
        <w:rPr>
          <w:rFonts w:ascii="楷体" w:eastAsia="楷体" w:hAnsi="楷体"/>
        </w:rPr>
      </w:pPr>
    </w:p>
    <w:p w14:paraId="7675BCCB" w14:textId="77777777" w:rsidR="009B2F2B" w:rsidRPr="003B49A3" w:rsidRDefault="009B2F2B" w:rsidP="009B2F2B">
      <w:pPr>
        <w:numPr>
          <w:ilvl w:val="0"/>
          <w:numId w:val="9"/>
        </w:numPr>
        <w:tabs>
          <w:tab w:val="left" w:pos="420"/>
        </w:tabs>
        <w:adjustRightInd w:val="0"/>
        <w:snapToGrid w:val="0"/>
        <w:spacing w:line="380" w:lineRule="exact"/>
        <w:ind w:left="426" w:hanging="426"/>
        <w:rPr>
          <w:rFonts w:ascii="楷体" w:eastAsia="楷体" w:hAnsi="楷体"/>
        </w:rPr>
      </w:pPr>
      <w:r w:rsidRPr="003B49A3">
        <w:rPr>
          <w:rFonts w:ascii="楷体" w:eastAsia="楷体" w:hAnsi="楷体" w:hint="eastAsia"/>
        </w:rPr>
        <w:t>乙方确认，除本协议项下甲方需履行的义务外，乙方与甲方之间不存在任何债权债务纠纷；本次交易完成且乙方按本协议的约定取得全部交易对价后，乙方不得以任何理由就甲方取得的祥盛环保的任何股权提出任何权利主张。</w:t>
      </w:r>
    </w:p>
    <w:p w14:paraId="1DD8A9DD" w14:textId="77777777" w:rsidR="009B2F2B" w:rsidRPr="003B49A3" w:rsidRDefault="009B2F2B" w:rsidP="009B2F2B">
      <w:pPr>
        <w:tabs>
          <w:tab w:val="left" w:pos="420"/>
        </w:tabs>
        <w:adjustRightInd w:val="0"/>
        <w:snapToGrid w:val="0"/>
        <w:spacing w:line="380" w:lineRule="exact"/>
        <w:rPr>
          <w:rFonts w:ascii="楷体" w:eastAsia="楷体" w:hAnsi="楷体"/>
        </w:rPr>
      </w:pPr>
    </w:p>
    <w:p w14:paraId="1BF94F57" w14:textId="77777777" w:rsidR="009B2F2B" w:rsidRPr="003B49A3" w:rsidRDefault="009B2F2B" w:rsidP="009B2F2B">
      <w:pPr>
        <w:numPr>
          <w:ilvl w:val="0"/>
          <w:numId w:val="3"/>
        </w:numPr>
        <w:tabs>
          <w:tab w:val="left" w:pos="360"/>
        </w:tabs>
        <w:adjustRightInd w:val="0"/>
        <w:snapToGrid w:val="0"/>
        <w:spacing w:line="380" w:lineRule="exact"/>
        <w:rPr>
          <w:rFonts w:ascii="楷体" w:eastAsia="楷体" w:hAnsi="楷体"/>
          <w:b/>
        </w:rPr>
      </w:pPr>
      <w:r w:rsidRPr="003B49A3">
        <w:rPr>
          <w:rFonts w:ascii="楷体" w:eastAsia="楷体" w:hAnsi="楷体" w:hint="eastAsia"/>
          <w:b/>
        </w:rPr>
        <w:t>甲方的陈述和保证</w:t>
      </w:r>
    </w:p>
    <w:p w14:paraId="46657E18"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p>
    <w:p w14:paraId="3EA32F1E" w14:textId="77777777" w:rsidR="009B2F2B" w:rsidRPr="003B49A3" w:rsidRDefault="009B2F2B" w:rsidP="009B2F2B">
      <w:pPr>
        <w:tabs>
          <w:tab w:val="left" w:pos="420"/>
        </w:tabs>
        <w:adjustRightInd w:val="0"/>
        <w:snapToGrid w:val="0"/>
        <w:spacing w:line="380" w:lineRule="exact"/>
        <w:rPr>
          <w:rFonts w:ascii="楷体" w:eastAsia="楷体" w:hAnsi="楷体"/>
        </w:rPr>
      </w:pPr>
      <w:r w:rsidRPr="003B49A3">
        <w:rPr>
          <w:rFonts w:ascii="楷体" w:eastAsia="楷体" w:hAnsi="楷体"/>
        </w:rPr>
        <w:t>5.1</w:t>
      </w:r>
      <w:r w:rsidRPr="003B49A3">
        <w:rPr>
          <w:rFonts w:ascii="楷体" w:eastAsia="楷体" w:hAnsi="楷体" w:hint="eastAsia"/>
        </w:rPr>
        <w:t>甲方系一家依法成立且有效存续的有限公司，具有独立的法人资格，具有完全的民事权利能力和民事行为能力签署并履行本协议，签署并履行本协议项下义务：（</w:t>
      </w:r>
      <w:r w:rsidRPr="003B49A3">
        <w:rPr>
          <w:rFonts w:ascii="楷体" w:eastAsia="楷体" w:hAnsi="楷体"/>
        </w:rPr>
        <w:t>i</w:t>
      </w:r>
      <w:r w:rsidRPr="003B49A3">
        <w:rPr>
          <w:rFonts w:ascii="楷体" w:eastAsia="楷体" w:hAnsi="楷体" w:hint="eastAsia"/>
        </w:rPr>
        <w:t>）不会违反其营业执照、公司章程或类似组织文件的任何规定；（</w:t>
      </w:r>
      <w:r w:rsidR="00F069A4">
        <w:rPr>
          <w:rFonts w:ascii="楷体" w:eastAsia="楷体" w:hAnsi="楷体"/>
        </w:rPr>
        <w:t>ii</w:t>
      </w:r>
      <w:r w:rsidRPr="003B49A3">
        <w:rPr>
          <w:rFonts w:ascii="楷体" w:eastAsia="楷体" w:hAnsi="楷体" w:hint="eastAsia"/>
        </w:rPr>
        <w:t>）不会违反任何相关法律或政府的授权或批准；（</w:t>
      </w:r>
      <w:r w:rsidRPr="003B49A3">
        <w:rPr>
          <w:rFonts w:ascii="楷体" w:eastAsia="楷体" w:hAnsi="楷体"/>
        </w:rPr>
        <w:t>iii</w:t>
      </w:r>
      <w:r w:rsidRPr="003B49A3">
        <w:rPr>
          <w:rFonts w:ascii="楷体" w:eastAsia="楷体" w:hAnsi="楷体" w:hint="eastAsia"/>
        </w:rPr>
        <w:t>）不会违反其作为当事人一方（或受之约束）的其他任何合同，也不会导致其在该合同项下违约。</w:t>
      </w:r>
    </w:p>
    <w:p w14:paraId="155367EB" w14:textId="77777777" w:rsidR="009B2F2B" w:rsidRPr="003B49A3" w:rsidRDefault="009B2F2B" w:rsidP="009B2F2B">
      <w:pPr>
        <w:tabs>
          <w:tab w:val="left" w:pos="420"/>
        </w:tabs>
        <w:adjustRightInd w:val="0"/>
        <w:snapToGrid w:val="0"/>
        <w:spacing w:line="380" w:lineRule="exact"/>
        <w:rPr>
          <w:rFonts w:ascii="楷体" w:eastAsia="楷体" w:hAnsi="楷体"/>
        </w:rPr>
      </w:pPr>
    </w:p>
    <w:p w14:paraId="3BC669EE" w14:textId="77777777" w:rsidR="009B2F2B" w:rsidRPr="003B49A3" w:rsidRDefault="009B2F2B" w:rsidP="009B2F2B">
      <w:pPr>
        <w:tabs>
          <w:tab w:val="left" w:pos="420"/>
        </w:tabs>
        <w:adjustRightInd w:val="0"/>
        <w:snapToGrid w:val="0"/>
        <w:spacing w:line="380" w:lineRule="exact"/>
        <w:rPr>
          <w:rFonts w:ascii="楷体" w:eastAsia="楷体" w:hAnsi="楷体"/>
        </w:rPr>
      </w:pPr>
      <w:r w:rsidRPr="003B49A3">
        <w:rPr>
          <w:rFonts w:ascii="楷体" w:eastAsia="楷体" w:hAnsi="楷体"/>
        </w:rPr>
        <w:t>5.2</w:t>
      </w:r>
      <w:r w:rsidRPr="003B49A3">
        <w:rPr>
          <w:rFonts w:ascii="楷体" w:eastAsia="楷体" w:hAnsi="楷体" w:hint="eastAsia"/>
        </w:rPr>
        <w:t>甲方在本协议项下所作各项陈述、保证和承诺均属真实、准确、完整。</w:t>
      </w:r>
    </w:p>
    <w:p w14:paraId="45DA94D8" w14:textId="77777777" w:rsidR="009B2F2B" w:rsidRPr="003B49A3" w:rsidRDefault="009B2F2B" w:rsidP="009B2F2B">
      <w:pPr>
        <w:tabs>
          <w:tab w:val="left" w:pos="420"/>
        </w:tabs>
        <w:adjustRightInd w:val="0"/>
        <w:snapToGrid w:val="0"/>
        <w:spacing w:line="380" w:lineRule="exact"/>
        <w:rPr>
          <w:rFonts w:ascii="楷体" w:eastAsia="楷体" w:hAnsi="楷体"/>
        </w:rPr>
      </w:pPr>
    </w:p>
    <w:p w14:paraId="6D8D03F3" w14:textId="77777777" w:rsidR="009B2F2B" w:rsidRPr="003B49A3" w:rsidRDefault="009B2F2B" w:rsidP="009B2F2B">
      <w:pPr>
        <w:numPr>
          <w:ilvl w:val="0"/>
          <w:numId w:val="3"/>
        </w:numPr>
        <w:tabs>
          <w:tab w:val="left" w:pos="360"/>
        </w:tabs>
        <w:adjustRightInd w:val="0"/>
        <w:snapToGrid w:val="0"/>
        <w:spacing w:line="380" w:lineRule="exact"/>
        <w:rPr>
          <w:rFonts w:ascii="楷体" w:eastAsia="楷体" w:hAnsi="楷体"/>
          <w:b/>
        </w:rPr>
      </w:pPr>
      <w:r w:rsidRPr="003B49A3">
        <w:rPr>
          <w:rFonts w:ascii="楷体" w:eastAsia="楷体" w:hAnsi="楷体" w:hint="eastAsia"/>
          <w:b/>
        </w:rPr>
        <w:t>乙方、丙方的陈述、保证与承诺</w:t>
      </w:r>
    </w:p>
    <w:p w14:paraId="55DD672E" w14:textId="77777777" w:rsidR="009B2F2B" w:rsidRPr="003B49A3" w:rsidRDefault="009B2F2B" w:rsidP="009B2F2B">
      <w:pPr>
        <w:tabs>
          <w:tab w:val="left" w:pos="360"/>
        </w:tabs>
        <w:adjustRightInd w:val="0"/>
        <w:snapToGrid w:val="0"/>
        <w:spacing w:line="380" w:lineRule="exact"/>
        <w:rPr>
          <w:rFonts w:ascii="楷体" w:eastAsia="楷体" w:hAnsi="楷体"/>
          <w:b/>
        </w:rPr>
      </w:pPr>
    </w:p>
    <w:p w14:paraId="29CC2AC0"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r w:rsidRPr="003B49A3">
        <w:rPr>
          <w:rFonts w:ascii="楷体" w:eastAsia="楷体" w:hAnsi="楷体"/>
        </w:rPr>
        <w:t>6.1</w:t>
      </w:r>
      <w:r w:rsidRPr="003B49A3">
        <w:rPr>
          <w:rFonts w:ascii="楷体" w:eastAsia="楷体" w:hAnsi="楷体" w:hint="eastAsia"/>
        </w:rPr>
        <w:t>乙方系一家依法成立且有效存续的有限合伙企业，具有完全的民事权利能力和民事行为能力签署并履行本协议，签署并履行本协议项下义务：（</w:t>
      </w:r>
      <w:r w:rsidRPr="003B49A3">
        <w:rPr>
          <w:rFonts w:ascii="楷体" w:eastAsia="楷体" w:hAnsi="楷体"/>
        </w:rPr>
        <w:t>i</w:t>
      </w:r>
      <w:r w:rsidRPr="003B49A3">
        <w:rPr>
          <w:rFonts w:ascii="楷体" w:eastAsia="楷体" w:hAnsi="楷体" w:hint="eastAsia"/>
        </w:rPr>
        <w:t>）不会违反其营业执照、合伙协议或类似组织文件的任何规定；（</w:t>
      </w:r>
      <w:r w:rsidRPr="003B49A3">
        <w:rPr>
          <w:rFonts w:ascii="楷体" w:eastAsia="楷体" w:hAnsi="楷体"/>
        </w:rPr>
        <w:t>ii</w:t>
      </w:r>
      <w:r w:rsidRPr="003B49A3">
        <w:rPr>
          <w:rFonts w:ascii="楷体" w:eastAsia="楷体" w:hAnsi="楷体" w:hint="eastAsia"/>
        </w:rPr>
        <w:t>）不会违反任何相关法律或政府的授权或批准；（</w:t>
      </w:r>
      <w:r w:rsidRPr="003B49A3">
        <w:rPr>
          <w:rFonts w:ascii="楷体" w:eastAsia="楷体" w:hAnsi="楷体"/>
        </w:rPr>
        <w:t>iii</w:t>
      </w:r>
      <w:r w:rsidRPr="003B49A3">
        <w:rPr>
          <w:rFonts w:ascii="楷体" w:eastAsia="楷体" w:hAnsi="楷体" w:hint="eastAsia"/>
        </w:rPr>
        <w:t>）不会违反其作为当事人一方（或受之约束）的其他任何合同，也不会导致其在该合同项下违约。</w:t>
      </w:r>
    </w:p>
    <w:p w14:paraId="1890D5D4" w14:textId="77777777" w:rsidR="009B2F2B" w:rsidRPr="003B49A3" w:rsidRDefault="009B2F2B" w:rsidP="009B2F2B">
      <w:pPr>
        <w:adjustRightInd w:val="0"/>
        <w:snapToGrid w:val="0"/>
        <w:spacing w:line="380" w:lineRule="exact"/>
        <w:rPr>
          <w:rFonts w:ascii="楷体" w:eastAsia="楷体" w:hAnsi="楷体"/>
          <w:color w:val="000000"/>
        </w:rPr>
      </w:pPr>
    </w:p>
    <w:p w14:paraId="0767E3D6" w14:textId="77777777" w:rsidR="009B2F2B" w:rsidRPr="003B49A3" w:rsidRDefault="009B2F2B" w:rsidP="009B2F2B">
      <w:pPr>
        <w:adjustRightInd w:val="0"/>
        <w:snapToGrid w:val="0"/>
        <w:spacing w:line="380" w:lineRule="exact"/>
        <w:rPr>
          <w:rFonts w:ascii="楷体" w:eastAsia="楷体" w:hAnsi="楷体"/>
          <w:color w:val="000000"/>
        </w:rPr>
      </w:pPr>
      <w:r w:rsidRPr="003B49A3">
        <w:rPr>
          <w:rFonts w:ascii="楷体" w:eastAsia="楷体" w:hAnsi="楷体" w:hint="eastAsia"/>
          <w:color w:val="000000"/>
        </w:rPr>
        <w:t>若祥盛环保其他股东向股东之外的第三方转让股权，乙方承诺：</w:t>
      </w:r>
      <w:r w:rsidRPr="003B49A3">
        <w:rPr>
          <w:rFonts w:ascii="楷体" w:eastAsia="楷体" w:hAnsi="楷体"/>
          <w:color w:val="000000"/>
        </w:rPr>
        <w:t>1</w:t>
      </w:r>
      <w:r w:rsidRPr="003B49A3">
        <w:rPr>
          <w:rFonts w:ascii="楷体" w:eastAsia="楷体" w:hAnsi="楷体" w:hint="eastAsia"/>
          <w:color w:val="000000"/>
        </w:rPr>
        <w:t>）于收到本次交易的全部交易对价后放弃对祥盛环保其他股东对外转让股权的优先购买权，并配合出具放弃优先购买权的承诺函。</w:t>
      </w:r>
      <w:r w:rsidRPr="003B49A3">
        <w:rPr>
          <w:rFonts w:ascii="楷体" w:eastAsia="楷体" w:hAnsi="楷体"/>
          <w:color w:val="000000"/>
        </w:rPr>
        <w:t>2</w:t>
      </w:r>
      <w:r w:rsidRPr="003B49A3">
        <w:rPr>
          <w:rFonts w:ascii="楷体" w:eastAsia="楷体" w:hAnsi="楷体" w:hint="eastAsia"/>
          <w:color w:val="000000"/>
        </w:rPr>
        <w:t>）若祥盛环保其他股东拟对外转让的股权与本次标的股权的转让同步进行，则乙方应出具附带生效条件的放弃优先购买权承诺函，即在乙方所持标的股权按本协议约定条件优先出售的情况下放弃对祥盛环保其他股东对外转让股权的优先认购权。</w:t>
      </w:r>
    </w:p>
    <w:p w14:paraId="379C3699" w14:textId="77777777" w:rsidR="009B2F2B" w:rsidRPr="003B49A3" w:rsidRDefault="009B2F2B" w:rsidP="009B2F2B">
      <w:pPr>
        <w:tabs>
          <w:tab w:val="left" w:pos="8160"/>
        </w:tabs>
        <w:adjustRightInd w:val="0"/>
        <w:snapToGrid w:val="0"/>
        <w:spacing w:line="380" w:lineRule="exact"/>
        <w:rPr>
          <w:rFonts w:ascii="楷体" w:eastAsia="楷体" w:hAnsi="楷体"/>
          <w:color w:val="000000"/>
        </w:rPr>
      </w:pPr>
    </w:p>
    <w:p w14:paraId="7EE76BB6" w14:textId="77777777" w:rsidR="009B2F2B" w:rsidRPr="003B49A3" w:rsidRDefault="009B2F2B" w:rsidP="009B2F2B">
      <w:pPr>
        <w:tabs>
          <w:tab w:val="left" w:pos="420"/>
          <w:tab w:val="left" w:pos="3675"/>
        </w:tabs>
        <w:adjustRightInd w:val="0"/>
        <w:snapToGrid w:val="0"/>
        <w:spacing w:line="380" w:lineRule="exact"/>
        <w:rPr>
          <w:rFonts w:ascii="楷体" w:eastAsia="楷体" w:hAnsi="楷体"/>
          <w:color w:val="000000"/>
        </w:rPr>
      </w:pPr>
      <w:r w:rsidRPr="003B49A3">
        <w:rPr>
          <w:rFonts w:ascii="楷体" w:eastAsia="楷体" w:hAnsi="楷体"/>
        </w:rPr>
        <w:t>6.2</w:t>
      </w:r>
      <w:r w:rsidRPr="003B49A3">
        <w:rPr>
          <w:rFonts w:ascii="楷体" w:eastAsia="楷体" w:hAnsi="楷体" w:hint="eastAsia"/>
        </w:rPr>
        <w:t>乙方已取得一切必要的批准和授权签署并履行本协议。</w:t>
      </w:r>
    </w:p>
    <w:p w14:paraId="0F1C270C" w14:textId="77777777" w:rsidR="009B2F2B" w:rsidRPr="003B49A3" w:rsidRDefault="009B2F2B" w:rsidP="009B2F2B">
      <w:pPr>
        <w:adjustRightInd w:val="0"/>
        <w:snapToGrid w:val="0"/>
        <w:spacing w:line="380" w:lineRule="exact"/>
        <w:rPr>
          <w:rFonts w:ascii="楷体" w:eastAsia="楷体" w:hAnsi="楷体"/>
          <w:color w:val="000000"/>
        </w:rPr>
      </w:pPr>
    </w:p>
    <w:p w14:paraId="4612A9A3"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r w:rsidRPr="003B49A3">
        <w:rPr>
          <w:rFonts w:ascii="楷体" w:eastAsia="楷体" w:hAnsi="楷体"/>
        </w:rPr>
        <w:t>6.3</w:t>
      </w:r>
      <w:r w:rsidRPr="003B49A3">
        <w:rPr>
          <w:rFonts w:ascii="楷体" w:eastAsia="楷体" w:hAnsi="楷体" w:hint="eastAsia"/>
        </w:rPr>
        <w:t>丙方承诺祥盛环保为依法设立并有效存续的有限责任公司，截至本协议签署之日，祥盛环保的注册资本已全部实缴到位；</w:t>
      </w:r>
      <w:r w:rsidRPr="003B49A3">
        <w:rPr>
          <w:rFonts w:ascii="楷体" w:eastAsia="楷体" w:hAnsi="楷体" w:hint="eastAsia"/>
          <w:color w:val="000000"/>
        </w:rPr>
        <w:t>乙方承诺</w:t>
      </w:r>
      <w:r w:rsidRPr="003B49A3">
        <w:rPr>
          <w:rFonts w:ascii="楷体" w:eastAsia="楷体" w:hAnsi="楷体" w:hint="eastAsia"/>
          <w:szCs w:val="20"/>
        </w:rPr>
        <w:t>已经依法对祥盛环保履行出资义务，</w:t>
      </w:r>
      <w:r w:rsidRPr="003B49A3">
        <w:rPr>
          <w:rFonts w:ascii="楷体" w:eastAsia="楷体" w:hAnsi="楷体" w:hint="eastAsia"/>
        </w:rPr>
        <w:t>不存在任何虚假出资、出资不实等违反祥盛环保股东所应当承担的义务及责任的行为。</w:t>
      </w:r>
    </w:p>
    <w:p w14:paraId="5502A77B" w14:textId="77777777" w:rsidR="009B2F2B" w:rsidRPr="003B49A3" w:rsidRDefault="009B2F2B" w:rsidP="009B2F2B">
      <w:pPr>
        <w:tabs>
          <w:tab w:val="left" w:pos="0"/>
          <w:tab w:val="left" w:pos="525"/>
          <w:tab w:val="left" w:pos="1260"/>
          <w:tab w:val="left" w:pos="3675"/>
        </w:tabs>
        <w:adjustRightInd w:val="0"/>
        <w:snapToGrid w:val="0"/>
        <w:spacing w:line="380" w:lineRule="exact"/>
        <w:rPr>
          <w:rFonts w:ascii="楷体" w:eastAsia="楷体" w:hAnsi="楷体"/>
        </w:rPr>
      </w:pPr>
    </w:p>
    <w:p w14:paraId="61E00EA5"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r w:rsidRPr="003B49A3">
        <w:rPr>
          <w:rFonts w:ascii="楷体" w:eastAsia="楷体" w:hAnsi="楷体"/>
        </w:rPr>
        <w:t>6.4</w:t>
      </w:r>
      <w:r w:rsidRPr="003B49A3">
        <w:rPr>
          <w:rFonts w:ascii="楷体" w:eastAsia="楷体" w:hAnsi="楷体" w:hint="eastAsia"/>
        </w:rPr>
        <w:t>乙方依法持有标的股权，标的股权不存在任何代持、质押、查封、冻结或其他任何限制，</w:t>
      </w:r>
      <w:r w:rsidRPr="003B49A3">
        <w:rPr>
          <w:rFonts w:ascii="楷体" w:eastAsia="楷体" w:hAnsi="楷体" w:hint="eastAsia"/>
        </w:rPr>
        <w:lastRenderedPageBreak/>
        <w:t>亦不存在任何争议或第三者追索。</w:t>
      </w:r>
    </w:p>
    <w:p w14:paraId="6B9EBE89"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p>
    <w:p w14:paraId="44006B81"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r w:rsidRPr="003B49A3">
        <w:rPr>
          <w:rFonts w:ascii="楷体" w:eastAsia="楷体" w:hAnsi="楷体"/>
        </w:rPr>
        <w:t>6.5</w:t>
      </w:r>
      <w:r w:rsidRPr="003B49A3">
        <w:rPr>
          <w:rFonts w:ascii="楷体" w:eastAsia="楷体" w:hAnsi="楷体" w:hint="eastAsia"/>
        </w:rPr>
        <w:t>自本协议签署之日起，除双方协商一致终止本协议外，乙方不得将其持有的标的股权另行转让、质押、托管或设置任何形式的权利负担或第三方权利，亦不得协商和</w:t>
      </w:r>
      <w:r w:rsidRPr="003B49A3">
        <w:rPr>
          <w:rFonts w:ascii="楷体" w:eastAsia="楷体" w:hAnsi="楷体"/>
        </w:rPr>
        <w:t>/</w:t>
      </w:r>
      <w:r w:rsidRPr="003B49A3">
        <w:rPr>
          <w:rFonts w:ascii="楷体" w:eastAsia="楷体" w:hAnsi="楷体" w:hint="eastAsia"/>
        </w:rPr>
        <w:t>或签订与本协议的目的相冲突、或包含禁止或限制本协议目的实现的条款的合同或备忘录等各种形式的法律文件。</w:t>
      </w:r>
    </w:p>
    <w:p w14:paraId="5F2916B1" w14:textId="77777777" w:rsidR="009B2F2B" w:rsidRPr="003B49A3" w:rsidRDefault="009B2F2B" w:rsidP="009B2F2B">
      <w:pPr>
        <w:tabs>
          <w:tab w:val="left" w:pos="426"/>
          <w:tab w:val="left" w:pos="3675"/>
        </w:tabs>
        <w:adjustRightInd w:val="0"/>
        <w:snapToGrid w:val="0"/>
        <w:spacing w:line="380" w:lineRule="exact"/>
        <w:rPr>
          <w:rFonts w:ascii="楷体" w:eastAsia="楷体" w:hAnsi="楷体"/>
        </w:rPr>
      </w:pPr>
    </w:p>
    <w:p w14:paraId="4658748B" w14:textId="77777777" w:rsidR="009B2F2B" w:rsidRPr="003B49A3" w:rsidRDefault="009B2F2B" w:rsidP="009B2F2B">
      <w:pPr>
        <w:tabs>
          <w:tab w:val="left" w:pos="420"/>
          <w:tab w:val="left" w:pos="3675"/>
        </w:tabs>
        <w:adjustRightInd w:val="0"/>
        <w:snapToGrid w:val="0"/>
        <w:spacing w:line="380" w:lineRule="exact"/>
        <w:rPr>
          <w:rFonts w:ascii="楷体" w:eastAsia="楷体" w:hAnsi="楷体"/>
          <w:szCs w:val="20"/>
        </w:rPr>
      </w:pPr>
      <w:r w:rsidRPr="003B49A3">
        <w:rPr>
          <w:rFonts w:ascii="楷体" w:eastAsia="楷体" w:hAnsi="楷体"/>
          <w:szCs w:val="20"/>
        </w:rPr>
        <w:t>6.6</w:t>
      </w:r>
      <w:r w:rsidRPr="003B49A3">
        <w:rPr>
          <w:rFonts w:ascii="楷体" w:eastAsia="楷体" w:hAnsi="楷体" w:hint="eastAsia"/>
          <w:szCs w:val="20"/>
        </w:rPr>
        <w:t>乙方同意，若标的股权交割日后发生针对标的公司，但起因于交割日前乙方的股东行为的事件且可能导致甲方或标的公司利益受损的，乙方同意采取措施予以解决，就标的股权所对应的部分使甲方及标的公司免受损失。</w:t>
      </w:r>
    </w:p>
    <w:p w14:paraId="4A7BD615" w14:textId="77777777" w:rsidR="009B2F2B" w:rsidRPr="003B49A3" w:rsidRDefault="009B2F2B" w:rsidP="009B2F2B">
      <w:pPr>
        <w:tabs>
          <w:tab w:val="left" w:pos="420"/>
          <w:tab w:val="left" w:pos="3675"/>
        </w:tabs>
        <w:adjustRightInd w:val="0"/>
        <w:snapToGrid w:val="0"/>
        <w:spacing w:line="380" w:lineRule="exact"/>
        <w:rPr>
          <w:rFonts w:ascii="楷体" w:eastAsia="楷体" w:hAnsi="楷体"/>
          <w:szCs w:val="20"/>
        </w:rPr>
      </w:pPr>
    </w:p>
    <w:p w14:paraId="0BD0B874" w14:textId="77777777" w:rsidR="009B2F2B" w:rsidRPr="003B49A3" w:rsidRDefault="009B2F2B" w:rsidP="009B2F2B">
      <w:pPr>
        <w:tabs>
          <w:tab w:val="left" w:pos="420"/>
          <w:tab w:val="left" w:pos="3675"/>
        </w:tabs>
        <w:adjustRightInd w:val="0"/>
        <w:snapToGrid w:val="0"/>
        <w:spacing w:line="380" w:lineRule="exact"/>
        <w:rPr>
          <w:rFonts w:ascii="楷体" w:eastAsia="楷体" w:hAnsi="楷体"/>
          <w:szCs w:val="20"/>
        </w:rPr>
      </w:pPr>
      <w:r w:rsidRPr="003B49A3">
        <w:rPr>
          <w:rFonts w:ascii="楷体" w:eastAsia="楷体" w:hAnsi="楷体"/>
        </w:rPr>
        <w:t>6.7</w:t>
      </w:r>
      <w:r w:rsidRPr="003B49A3">
        <w:rPr>
          <w:rFonts w:ascii="楷体" w:eastAsia="楷体" w:hAnsi="楷体" w:hint="eastAsia"/>
        </w:rPr>
        <w:t>若因乙方过错造成的祥盛环保历史上的股权转让相关的税赋问题导致甲方或祥盛环保利益受损的，乙方同意采取措施予以解决，使甲方及祥盛环保免受损失；若甲方或祥盛环保因此遭受任何损失，乙方作出不可撤销承诺：甲方或祥盛环保可要求乙方全额赔偿该损失。</w:t>
      </w:r>
    </w:p>
    <w:p w14:paraId="6140DEEE" w14:textId="77777777" w:rsidR="009B2F2B" w:rsidRPr="003B49A3" w:rsidRDefault="009B2F2B" w:rsidP="009B2F2B">
      <w:pPr>
        <w:adjustRightInd w:val="0"/>
        <w:snapToGrid w:val="0"/>
        <w:spacing w:line="380" w:lineRule="exact"/>
        <w:rPr>
          <w:rFonts w:ascii="楷体" w:eastAsia="楷体" w:hAnsi="楷体"/>
          <w:szCs w:val="20"/>
        </w:rPr>
      </w:pPr>
    </w:p>
    <w:p w14:paraId="10B5316C" w14:textId="77777777" w:rsidR="009B2F2B" w:rsidRPr="003B49A3" w:rsidRDefault="009B2F2B" w:rsidP="009B2F2B">
      <w:pPr>
        <w:tabs>
          <w:tab w:val="left" w:pos="420"/>
          <w:tab w:val="left" w:pos="3675"/>
        </w:tabs>
        <w:adjustRightInd w:val="0"/>
        <w:snapToGrid w:val="0"/>
        <w:spacing w:line="380" w:lineRule="exact"/>
        <w:rPr>
          <w:rFonts w:ascii="楷体" w:eastAsia="楷体" w:hAnsi="楷体"/>
          <w:color w:val="000000"/>
          <w:szCs w:val="24"/>
        </w:rPr>
      </w:pPr>
      <w:r w:rsidRPr="003B49A3">
        <w:rPr>
          <w:rFonts w:ascii="楷体" w:eastAsia="楷体" w:hAnsi="楷体"/>
          <w:color w:val="000000"/>
        </w:rPr>
        <w:t>6.8</w:t>
      </w:r>
      <w:r w:rsidRPr="003B49A3">
        <w:rPr>
          <w:rFonts w:ascii="楷体" w:eastAsia="楷体" w:hAnsi="楷体" w:hint="eastAsia"/>
          <w:color w:val="000000"/>
        </w:rPr>
        <w:t>乙方承诺将按照相关法律的规定配合甲方履行必要的信息保密等义务。</w:t>
      </w:r>
    </w:p>
    <w:p w14:paraId="1235B15D" w14:textId="77777777" w:rsidR="009B2F2B" w:rsidRPr="003B49A3" w:rsidRDefault="009B2F2B" w:rsidP="009B2F2B">
      <w:pPr>
        <w:pStyle w:val="a9"/>
        <w:adjustRightInd w:val="0"/>
        <w:snapToGrid w:val="0"/>
        <w:spacing w:line="380" w:lineRule="exact"/>
        <w:rPr>
          <w:rFonts w:ascii="楷体" w:eastAsia="楷体" w:hAnsi="楷体"/>
          <w:color w:val="000000"/>
        </w:rPr>
      </w:pPr>
    </w:p>
    <w:p w14:paraId="30E1E7F2"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r w:rsidRPr="003B49A3">
        <w:rPr>
          <w:rFonts w:ascii="楷体" w:eastAsia="楷体" w:hAnsi="楷体"/>
        </w:rPr>
        <w:t>6.9</w:t>
      </w:r>
      <w:r w:rsidRPr="003B49A3">
        <w:rPr>
          <w:rFonts w:ascii="楷体" w:eastAsia="楷体" w:hAnsi="楷体" w:hint="eastAsia"/>
        </w:rPr>
        <w:t>乙方并未被第三方进行对或可能对本协议项下交易构成实质重大不利影响的任何正在进行或尚未了结、将要进行或被其他方声称将要进行的诉讼、仲裁、强制执行、行政处罚或任何其他的法律或行政程序。</w:t>
      </w:r>
    </w:p>
    <w:p w14:paraId="658BFA5D" w14:textId="77777777" w:rsidR="009B2F2B" w:rsidRPr="003B49A3" w:rsidRDefault="009B2F2B" w:rsidP="009B2F2B">
      <w:pPr>
        <w:adjustRightInd w:val="0"/>
        <w:snapToGrid w:val="0"/>
        <w:spacing w:line="380" w:lineRule="exact"/>
        <w:rPr>
          <w:rFonts w:ascii="楷体" w:eastAsia="楷体" w:hAnsi="楷体"/>
          <w:color w:val="000000"/>
        </w:rPr>
      </w:pPr>
    </w:p>
    <w:p w14:paraId="4610BE9E"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r w:rsidRPr="003B49A3">
        <w:rPr>
          <w:rFonts w:ascii="楷体" w:eastAsia="楷体" w:hAnsi="楷体"/>
        </w:rPr>
        <w:t>6.10</w:t>
      </w:r>
      <w:r w:rsidRPr="003B49A3">
        <w:rPr>
          <w:rFonts w:ascii="楷体" w:eastAsia="楷体" w:hAnsi="楷体" w:hint="eastAsia"/>
        </w:rPr>
        <w:t>为履行本协议，乙方将签署、准备并提交应由其签署、准备并提交的全部文件。</w:t>
      </w:r>
    </w:p>
    <w:p w14:paraId="0B6D7E68"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p>
    <w:p w14:paraId="02970871"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r w:rsidRPr="003B49A3">
        <w:rPr>
          <w:rFonts w:ascii="楷体" w:eastAsia="楷体" w:hAnsi="楷体"/>
        </w:rPr>
        <w:t>6.11</w:t>
      </w:r>
      <w:r w:rsidRPr="003B49A3">
        <w:rPr>
          <w:rFonts w:ascii="楷体" w:eastAsia="楷体" w:hAnsi="楷体" w:hint="eastAsia"/>
        </w:rPr>
        <w:t>乙方在本协议项下所作各项陈述、保证和承诺均属真实、准确、完整。</w:t>
      </w:r>
    </w:p>
    <w:p w14:paraId="772B946A" w14:textId="77777777" w:rsidR="009B2F2B" w:rsidRPr="003B49A3" w:rsidRDefault="009B2F2B" w:rsidP="009B2F2B">
      <w:pPr>
        <w:tabs>
          <w:tab w:val="left" w:pos="420"/>
          <w:tab w:val="left" w:pos="3675"/>
        </w:tabs>
        <w:adjustRightInd w:val="0"/>
        <w:snapToGrid w:val="0"/>
        <w:spacing w:line="380" w:lineRule="exact"/>
        <w:rPr>
          <w:rFonts w:ascii="楷体" w:eastAsia="楷体" w:hAnsi="楷体"/>
          <w:color w:val="FF0000"/>
        </w:rPr>
      </w:pPr>
    </w:p>
    <w:p w14:paraId="5DE99DA5"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r w:rsidRPr="003B49A3">
        <w:rPr>
          <w:rFonts w:ascii="楷体" w:eastAsia="楷体" w:hAnsi="楷体"/>
        </w:rPr>
        <w:t>6.12</w:t>
      </w:r>
      <w:r w:rsidRPr="003B49A3">
        <w:rPr>
          <w:rFonts w:ascii="楷体" w:eastAsia="楷体" w:hAnsi="楷体" w:hint="eastAsia"/>
        </w:rPr>
        <w:t>乙方同意，本协议生效且乙方收到第一期</w:t>
      </w:r>
      <w:r w:rsidRPr="003B49A3">
        <w:rPr>
          <w:rFonts w:ascii="楷体" w:eastAsia="楷体" w:hAnsi="楷体"/>
        </w:rPr>
        <w:t>5000</w:t>
      </w:r>
      <w:r w:rsidRPr="003B49A3">
        <w:rPr>
          <w:rFonts w:ascii="楷体" w:eastAsia="楷体" w:hAnsi="楷体" w:hint="eastAsia"/>
        </w:rPr>
        <w:t>万元交易对价后的</w:t>
      </w:r>
      <w:r w:rsidRPr="003B49A3">
        <w:rPr>
          <w:rFonts w:ascii="楷体" w:eastAsia="楷体" w:hAnsi="楷体"/>
        </w:rPr>
        <w:t>10</w:t>
      </w:r>
      <w:r w:rsidRPr="003B49A3">
        <w:rPr>
          <w:rFonts w:ascii="楷体" w:eastAsia="楷体" w:hAnsi="楷体" w:hint="eastAsia"/>
        </w:rPr>
        <w:t>个工作日内，乙方与丙方及其他相关方采取和解方式调解相关诉讼。乙方收到全额交易对价（</w:t>
      </w:r>
      <w:r w:rsidRPr="003B49A3">
        <w:rPr>
          <w:rFonts w:ascii="楷体" w:eastAsia="楷体" w:hAnsi="楷体"/>
        </w:rPr>
        <w:t>17,700</w:t>
      </w:r>
      <w:r w:rsidRPr="003B49A3">
        <w:rPr>
          <w:rFonts w:ascii="楷体" w:eastAsia="楷体" w:hAnsi="楷体" w:hint="eastAsia"/>
        </w:rPr>
        <w:t>万元）后，应豁免丙方及其他相关方向乙方所出具《担保承诺函》中约定的罚息及其它利益主张，各方不再存在任何利益纠纷。如本协议因包括但不限于未生效、无效、被解除等任何情况导致乙方无法收到全额交易对价（</w:t>
      </w:r>
      <w:r w:rsidRPr="003B49A3">
        <w:rPr>
          <w:rFonts w:ascii="楷体" w:eastAsia="楷体" w:hAnsi="楷体"/>
        </w:rPr>
        <w:t>17,700</w:t>
      </w:r>
      <w:r w:rsidRPr="003B49A3">
        <w:rPr>
          <w:rFonts w:ascii="楷体" w:eastAsia="楷体" w:hAnsi="楷体" w:hint="eastAsia"/>
        </w:rPr>
        <w:t>万元），丙方仍需承担向乙方所出具《担保承诺函》中约定担保义务。</w:t>
      </w:r>
    </w:p>
    <w:p w14:paraId="6651AC83"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p>
    <w:p w14:paraId="66541B2B" w14:textId="77777777" w:rsidR="009B2F2B" w:rsidRPr="003B49A3" w:rsidRDefault="009B2F2B" w:rsidP="009B2F2B">
      <w:pPr>
        <w:numPr>
          <w:ilvl w:val="0"/>
          <w:numId w:val="3"/>
        </w:numPr>
        <w:tabs>
          <w:tab w:val="left" w:pos="360"/>
        </w:tabs>
        <w:adjustRightInd w:val="0"/>
        <w:snapToGrid w:val="0"/>
        <w:spacing w:line="380" w:lineRule="exact"/>
        <w:rPr>
          <w:rFonts w:ascii="楷体" w:eastAsia="楷体" w:hAnsi="楷体"/>
          <w:b/>
        </w:rPr>
      </w:pPr>
      <w:r w:rsidRPr="003B49A3">
        <w:rPr>
          <w:rFonts w:ascii="楷体" w:eastAsia="楷体" w:hAnsi="楷体" w:hint="eastAsia"/>
          <w:b/>
        </w:rPr>
        <w:t>丙方的担保</w:t>
      </w:r>
    </w:p>
    <w:p w14:paraId="43A32AF2" w14:textId="77777777" w:rsidR="009B2F2B" w:rsidRPr="003B49A3" w:rsidRDefault="009B2F2B" w:rsidP="009B2F2B">
      <w:pPr>
        <w:tabs>
          <w:tab w:val="left" w:pos="360"/>
        </w:tabs>
        <w:adjustRightInd w:val="0"/>
        <w:snapToGrid w:val="0"/>
        <w:spacing w:line="380" w:lineRule="exact"/>
        <w:rPr>
          <w:rFonts w:ascii="楷体" w:eastAsia="楷体" w:hAnsi="楷体"/>
          <w:b/>
        </w:rPr>
      </w:pPr>
    </w:p>
    <w:p w14:paraId="65B35616" w14:textId="77777777" w:rsidR="009B2F2B" w:rsidRPr="003B49A3" w:rsidRDefault="009B2F2B" w:rsidP="009B2F2B">
      <w:pPr>
        <w:tabs>
          <w:tab w:val="left" w:pos="420"/>
          <w:tab w:val="left" w:pos="3675"/>
        </w:tabs>
        <w:adjustRightInd w:val="0"/>
        <w:snapToGrid w:val="0"/>
        <w:spacing w:line="380" w:lineRule="exact"/>
        <w:rPr>
          <w:rFonts w:ascii="楷体" w:eastAsia="楷体" w:hAnsi="楷体"/>
        </w:rPr>
      </w:pPr>
      <w:r w:rsidRPr="003B49A3">
        <w:rPr>
          <w:rFonts w:ascii="楷体" w:eastAsia="楷体" w:hAnsi="楷体" w:hint="eastAsia"/>
        </w:rPr>
        <w:t>本协议生效后，在乙方收到全额交易对价（人民币</w:t>
      </w:r>
      <w:r w:rsidRPr="003B49A3">
        <w:rPr>
          <w:rFonts w:ascii="楷体" w:eastAsia="楷体" w:hAnsi="楷体"/>
        </w:rPr>
        <w:t>17,700</w:t>
      </w:r>
      <w:r w:rsidRPr="003B49A3">
        <w:rPr>
          <w:rFonts w:ascii="楷体" w:eastAsia="楷体" w:hAnsi="楷体" w:hint="eastAsia"/>
        </w:rPr>
        <w:t>万元）前，丙方对甲方向乙方支付上述全额交易对价承担差额补足担保责任。</w:t>
      </w:r>
    </w:p>
    <w:p w14:paraId="2BFA7178" w14:textId="77777777" w:rsidR="009B2F2B" w:rsidRPr="003B49A3" w:rsidRDefault="009B2F2B" w:rsidP="009B2F2B">
      <w:pPr>
        <w:tabs>
          <w:tab w:val="left" w:pos="420"/>
          <w:tab w:val="left" w:pos="3675"/>
        </w:tabs>
        <w:adjustRightInd w:val="0"/>
        <w:snapToGrid w:val="0"/>
        <w:spacing w:line="380" w:lineRule="exact"/>
        <w:rPr>
          <w:rFonts w:ascii="楷体" w:eastAsia="楷体" w:hAnsi="楷体"/>
          <w:color w:val="FF0000"/>
        </w:rPr>
      </w:pPr>
    </w:p>
    <w:p w14:paraId="41DFDC83" w14:textId="77777777" w:rsidR="009B2F2B" w:rsidRPr="003B49A3" w:rsidRDefault="009B2F2B" w:rsidP="009B2F2B">
      <w:pPr>
        <w:numPr>
          <w:ilvl w:val="0"/>
          <w:numId w:val="3"/>
        </w:numPr>
        <w:tabs>
          <w:tab w:val="left" w:pos="360"/>
        </w:tabs>
        <w:adjustRightInd w:val="0"/>
        <w:snapToGrid w:val="0"/>
        <w:spacing w:line="380" w:lineRule="exact"/>
        <w:rPr>
          <w:rFonts w:ascii="楷体" w:eastAsia="楷体" w:hAnsi="楷体"/>
          <w:b/>
        </w:rPr>
      </w:pPr>
      <w:r w:rsidRPr="003B49A3">
        <w:rPr>
          <w:rFonts w:ascii="楷体" w:eastAsia="楷体" w:hAnsi="楷体" w:hint="eastAsia"/>
          <w:b/>
        </w:rPr>
        <w:t>税费及其他责任</w:t>
      </w:r>
    </w:p>
    <w:p w14:paraId="441B7836" w14:textId="77777777" w:rsidR="009B2F2B" w:rsidRPr="003B49A3" w:rsidRDefault="009B2F2B" w:rsidP="009B2F2B">
      <w:pPr>
        <w:pStyle w:val="ab"/>
        <w:tabs>
          <w:tab w:val="left" w:pos="284"/>
        </w:tabs>
        <w:snapToGrid w:val="0"/>
        <w:spacing w:line="380" w:lineRule="exact"/>
        <w:ind w:firstLineChars="0" w:firstLine="0"/>
        <w:rPr>
          <w:rFonts w:ascii="楷体" w:eastAsia="楷体" w:hAnsi="楷体"/>
        </w:rPr>
      </w:pPr>
      <w:bookmarkStart w:id="1" w:name="_Toc261732396"/>
    </w:p>
    <w:p w14:paraId="6CDF9BA9" w14:textId="77777777" w:rsidR="009B2F2B" w:rsidRPr="003B49A3" w:rsidRDefault="009B2F2B" w:rsidP="009B2F2B">
      <w:pPr>
        <w:tabs>
          <w:tab w:val="left" w:pos="420"/>
        </w:tabs>
        <w:adjustRightInd w:val="0"/>
        <w:snapToGrid w:val="0"/>
        <w:spacing w:line="380" w:lineRule="exact"/>
        <w:rPr>
          <w:rFonts w:ascii="楷体" w:eastAsia="楷体" w:hAnsi="楷体"/>
        </w:rPr>
      </w:pPr>
      <w:r w:rsidRPr="003B49A3">
        <w:rPr>
          <w:rFonts w:ascii="楷体" w:eastAsia="楷体" w:hAnsi="楷体"/>
        </w:rPr>
        <w:t>8.1</w:t>
      </w:r>
      <w:r w:rsidRPr="003B49A3">
        <w:rPr>
          <w:rFonts w:ascii="楷体" w:eastAsia="楷体" w:hAnsi="楷体" w:hint="eastAsia"/>
        </w:rPr>
        <w:t>双方应各自依法承担其就磋商、签署或履行本协议所产生或有关的费用及支出。</w:t>
      </w:r>
    </w:p>
    <w:p w14:paraId="59639FC0" w14:textId="77777777" w:rsidR="009B2F2B" w:rsidRPr="003B49A3" w:rsidRDefault="009B2F2B" w:rsidP="009B2F2B">
      <w:pPr>
        <w:adjustRightInd w:val="0"/>
        <w:snapToGrid w:val="0"/>
        <w:spacing w:line="380" w:lineRule="exact"/>
        <w:rPr>
          <w:rFonts w:ascii="楷体" w:eastAsia="楷体" w:hAnsi="楷体"/>
        </w:rPr>
      </w:pPr>
    </w:p>
    <w:p w14:paraId="5DF45E3E" w14:textId="77777777" w:rsidR="009B2F2B" w:rsidRPr="003B49A3" w:rsidRDefault="009B2F2B" w:rsidP="009B2F2B">
      <w:pPr>
        <w:tabs>
          <w:tab w:val="left" w:pos="420"/>
        </w:tabs>
        <w:adjustRightInd w:val="0"/>
        <w:snapToGrid w:val="0"/>
        <w:spacing w:line="380" w:lineRule="exact"/>
        <w:rPr>
          <w:rFonts w:ascii="楷体" w:eastAsia="楷体" w:hAnsi="楷体"/>
        </w:rPr>
      </w:pPr>
      <w:r w:rsidRPr="003B49A3">
        <w:rPr>
          <w:rFonts w:ascii="楷体" w:eastAsia="楷体" w:hAnsi="楷体"/>
        </w:rPr>
        <w:t>8.2</w:t>
      </w:r>
      <w:r w:rsidRPr="003B49A3">
        <w:rPr>
          <w:rFonts w:ascii="楷体" w:eastAsia="楷体" w:hAnsi="楷体" w:hint="eastAsia"/>
        </w:rPr>
        <w:t>因签订和履行本协议而发生的法定税费，由双方按照相关法律的规定自行承担，双方相互之间不存在任何代付、代扣代缴义务。</w:t>
      </w:r>
    </w:p>
    <w:p w14:paraId="02D05408" w14:textId="77777777" w:rsidR="009B2F2B" w:rsidRPr="003B49A3" w:rsidRDefault="009B2F2B" w:rsidP="009B2F2B">
      <w:pPr>
        <w:adjustRightInd w:val="0"/>
        <w:snapToGrid w:val="0"/>
        <w:spacing w:line="380" w:lineRule="exact"/>
        <w:rPr>
          <w:rFonts w:ascii="楷体" w:eastAsia="楷体" w:hAnsi="楷体"/>
        </w:rPr>
      </w:pPr>
    </w:p>
    <w:bookmarkEnd w:id="1"/>
    <w:p w14:paraId="0D3472C7" w14:textId="77777777" w:rsidR="009B2F2B" w:rsidRPr="003B49A3" w:rsidRDefault="009B2F2B" w:rsidP="009B2F2B">
      <w:pPr>
        <w:numPr>
          <w:ilvl w:val="0"/>
          <w:numId w:val="3"/>
        </w:numPr>
        <w:tabs>
          <w:tab w:val="left" w:pos="360"/>
        </w:tabs>
        <w:adjustRightInd w:val="0"/>
        <w:snapToGrid w:val="0"/>
        <w:spacing w:line="380" w:lineRule="exact"/>
        <w:rPr>
          <w:rFonts w:ascii="楷体" w:eastAsia="楷体" w:hAnsi="楷体"/>
          <w:b/>
        </w:rPr>
      </w:pPr>
      <w:r w:rsidRPr="003B49A3">
        <w:rPr>
          <w:rFonts w:ascii="楷体" w:eastAsia="楷体" w:hAnsi="楷体" w:hint="eastAsia"/>
          <w:b/>
        </w:rPr>
        <w:t>保密义务</w:t>
      </w:r>
    </w:p>
    <w:p w14:paraId="3023F4CB" w14:textId="77777777" w:rsidR="009B2F2B" w:rsidRPr="003B49A3" w:rsidRDefault="009B2F2B" w:rsidP="009B2F2B">
      <w:pPr>
        <w:tabs>
          <w:tab w:val="left" w:pos="360"/>
        </w:tabs>
        <w:adjustRightInd w:val="0"/>
        <w:snapToGrid w:val="0"/>
        <w:spacing w:line="380" w:lineRule="exact"/>
        <w:ind w:left="-34"/>
        <w:rPr>
          <w:rFonts w:ascii="楷体" w:eastAsia="楷体" w:hAnsi="楷体"/>
          <w:b/>
        </w:rPr>
      </w:pPr>
    </w:p>
    <w:p w14:paraId="6E72D891" w14:textId="77777777" w:rsidR="009B2F2B" w:rsidRPr="003B49A3" w:rsidRDefault="009B2F2B" w:rsidP="009B2F2B">
      <w:pPr>
        <w:tabs>
          <w:tab w:val="left" w:pos="420"/>
        </w:tabs>
        <w:adjustRightInd w:val="0"/>
        <w:snapToGrid w:val="0"/>
        <w:spacing w:line="380" w:lineRule="exact"/>
        <w:rPr>
          <w:rFonts w:ascii="楷体" w:eastAsia="楷体" w:hAnsi="楷体"/>
        </w:rPr>
      </w:pPr>
      <w:r w:rsidRPr="003B49A3">
        <w:rPr>
          <w:rFonts w:ascii="楷体" w:eastAsia="楷体" w:hAnsi="楷体"/>
        </w:rPr>
        <w:t>9.1</w:t>
      </w:r>
      <w:r w:rsidRPr="003B49A3">
        <w:rPr>
          <w:rFonts w:ascii="楷体" w:eastAsia="楷体" w:hAnsi="楷体" w:hint="eastAsia"/>
        </w:rPr>
        <w:t>本协议各方应尽最大努力，对其因履行本协议而取得的所有有关其余各方的各种形式的商业信息、资料及</w:t>
      </w:r>
      <w:r w:rsidRPr="003B49A3">
        <w:rPr>
          <w:rFonts w:ascii="楷体" w:eastAsia="楷体" w:hAnsi="楷体"/>
        </w:rPr>
        <w:t>/</w:t>
      </w:r>
      <w:r w:rsidRPr="003B49A3">
        <w:rPr>
          <w:rFonts w:ascii="楷体" w:eastAsia="楷体" w:hAnsi="楷体" w:hint="eastAsia"/>
        </w:rPr>
        <w:t>或文件内容等保密；尽管有前述之规定，各方可以为实现本协议之目的而向其雇员、管理人员、为本次交易聘请的中介机构或其他相关人员和</w:t>
      </w:r>
      <w:r w:rsidRPr="003B49A3">
        <w:rPr>
          <w:rFonts w:ascii="楷体" w:eastAsia="楷体" w:hAnsi="楷体"/>
        </w:rPr>
        <w:t>/</w:t>
      </w:r>
      <w:r w:rsidRPr="003B49A3">
        <w:rPr>
          <w:rFonts w:ascii="楷体" w:eastAsia="楷体" w:hAnsi="楷体" w:hint="eastAsia"/>
        </w:rPr>
        <w:t>或实体披露，前提是该方应采取一切合理的措施以保证任何该等人员知晓该等信息的保密性并同意根据本协议履行保密义务。</w:t>
      </w:r>
    </w:p>
    <w:p w14:paraId="46EB128C" w14:textId="77777777" w:rsidR="009B2F2B" w:rsidRPr="003B49A3" w:rsidRDefault="009B2F2B" w:rsidP="009B2F2B">
      <w:pPr>
        <w:tabs>
          <w:tab w:val="left" w:pos="525"/>
        </w:tabs>
        <w:adjustRightInd w:val="0"/>
        <w:snapToGrid w:val="0"/>
        <w:spacing w:line="380" w:lineRule="exact"/>
        <w:rPr>
          <w:rFonts w:ascii="楷体" w:eastAsia="楷体" w:hAnsi="楷体"/>
        </w:rPr>
      </w:pPr>
    </w:p>
    <w:p w14:paraId="43335B40" w14:textId="77777777" w:rsidR="009B2F2B" w:rsidRPr="003B49A3" w:rsidRDefault="009B2F2B" w:rsidP="009B2F2B">
      <w:pPr>
        <w:tabs>
          <w:tab w:val="left" w:pos="420"/>
        </w:tabs>
        <w:adjustRightInd w:val="0"/>
        <w:snapToGrid w:val="0"/>
        <w:spacing w:line="380" w:lineRule="exact"/>
        <w:rPr>
          <w:rFonts w:ascii="楷体" w:eastAsia="楷体" w:hAnsi="楷体"/>
        </w:rPr>
      </w:pPr>
      <w:r w:rsidRPr="003B49A3">
        <w:rPr>
          <w:rFonts w:ascii="楷体" w:eastAsia="楷体" w:hAnsi="楷体"/>
        </w:rPr>
        <w:t>9.2</w:t>
      </w:r>
      <w:r w:rsidRPr="003B49A3">
        <w:rPr>
          <w:rFonts w:ascii="楷体" w:eastAsia="楷体" w:hAnsi="楷体" w:hint="eastAsia"/>
        </w:rPr>
        <w:t>各方不得利用本次交易相关信息进行任何违法行为。</w:t>
      </w:r>
    </w:p>
    <w:p w14:paraId="244090A6" w14:textId="77777777" w:rsidR="009B2F2B" w:rsidRPr="003B49A3" w:rsidRDefault="009B2F2B" w:rsidP="009B2F2B">
      <w:pPr>
        <w:tabs>
          <w:tab w:val="left" w:pos="420"/>
        </w:tabs>
        <w:adjustRightInd w:val="0"/>
        <w:snapToGrid w:val="0"/>
        <w:spacing w:line="380" w:lineRule="exact"/>
        <w:rPr>
          <w:rFonts w:ascii="楷体" w:eastAsia="楷体" w:hAnsi="楷体"/>
        </w:rPr>
      </w:pPr>
    </w:p>
    <w:p w14:paraId="5BFA0772" w14:textId="77777777" w:rsidR="009B2F2B" w:rsidRPr="003B49A3" w:rsidRDefault="009B2F2B" w:rsidP="009B2F2B">
      <w:pPr>
        <w:tabs>
          <w:tab w:val="left" w:pos="420"/>
        </w:tabs>
        <w:adjustRightInd w:val="0"/>
        <w:snapToGrid w:val="0"/>
        <w:spacing w:line="380" w:lineRule="exact"/>
        <w:rPr>
          <w:rFonts w:ascii="楷体" w:eastAsia="楷体" w:hAnsi="楷体"/>
        </w:rPr>
      </w:pPr>
      <w:r w:rsidRPr="003B49A3">
        <w:rPr>
          <w:rFonts w:ascii="楷体" w:eastAsia="楷体" w:hAnsi="楷体"/>
        </w:rPr>
        <w:t>9.3</w:t>
      </w:r>
      <w:r w:rsidRPr="003B49A3">
        <w:rPr>
          <w:rFonts w:ascii="楷体" w:eastAsia="楷体" w:hAnsi="楷体" w:hint="eastAsia"/>
        </w:rPr>
        <w:t>不论本协议是否生效、解除或终止，任何一方均应持续负有本协议项下的保密义务，直至保密信息按照法律的要求或本协议的约定进入公共领域。</w:t>
      </w:r>
    </w:p>
    <w:p w14:paraId="21FC83C5" w14:textId="77777777" w:rsidR="009B2F2B" w:rsidRPr="003B49A3" w:rsidRDefault="009B2F2B" w:rsidP="009B2F2B">
      <w:pPr>
        <w:tabs>
          <w:tab w:val="left" w:pos="420"/>
        </w:tabs>
        <w:adjustRightInd w:val="0"/>
        <w:snapToGrid w:val="0"/>
        <w:spacing w:line="380" w:lineRule="exact"/>
        <w:rPr>
          <w:rFonts w:ascii="楷体" w:eastAsia="楷体" w:hAnsi="楷体"/>
          <w:kern w:val="0"/>
        </w:rPr>
      </w:pPr>
    </w:p>
    <w:p w14:paraId="6F57F0DC" w14:textId="77777777" w:rsidR="009B2F2B" w:rsidRPr="003B49A3" w:rsidRDefault="009B2F2B" w:rsidP="009B2F2B">
      <w:pPr>
        <w:numPr>
          <w:ilvl w:val="0"/>
          <w:numId w:val="3"/>
        </w:numPr>
        <w:tabs>
          <w:tab w:val="left" w:pos="360"/>
        </w:tabs>
        <w:adjustRightInd w:val="0"/>
        <w:snapToGrid w:val="0"/>
        <w:spacing w:line="380" w:lineRule="exact"/>
        <w:rPr>
          <w:rFonts w:ascii="楷体" w:eastAsia="楷体" w:hAnsi="楷体"/>
          <w:b/>
        </w:rPr>
      </w:pPr>
      <w:r w:rsidRPr="003B49A3">
        <w:rPr>
          <w:rFonts w:ascii="楷体" w:eastAsia="楷体" w:hAnsi="楷体" w:hint="eastAsia"/>
          <w:b/>
        </w:rPr>
        <w:t>违约责任</w:t>
      </w:r>
    </w:p>
    <w:p w14:paraId="1BC00F07" w14:textId="77777777" w:rsidR="009B2F2B" w:rsidRPr="003B49A3" w:rsidRDefault="009B2F2B" w:rsidP="009B2F2B">
      <w:pPr>
        <w:adjustRightInd w:val="0"/>
        <w:snapToGrid w:val="0"/>
        <w:spacing w:line="380" w:lineRule="exact"/>
        <w:ind w:firstLineChars="200" w:firstLine="422"/>
        <w:rPr>
          <w:rFonts w:ascii="楷体" w:eastAsia="楷体" w:hAnsi="楷体"/>
          <w:b/>
        </w:rPr>
      </w:pPr>
    </w:p>
    <w:p w14:paraId="320D309F" w14:textId="77777777" w:rsidR="009B2F2B" w:rsidRPr="003B49A3" w:rsidRDefault="009B2F2B" w:rsidP="004167B6">
      <w:pPr>
        <w:tabs>
          <w:tab w:val="left" w:pos="420"/>
        </w:tabs>
        <w:adjustRightInd w:val="0"/>
        <w:snapToGrid w:val="0"/>
        <w:spacing w:line="380" w:lineRule="exact"/>
        <w:rPr>
          <w:rFonts w:ascii="楷体" w:eastAsia="楷体" w:hAnsi="楷体"/>
        </w:rPr>
      </w:pPr>
      <w:r w:rsidRPr="003B49A3">
        <w:rPr>
          <w:rFonts w:ascii="楷体" w:eastAsia="楷体" w:hAnsi="楷体"/>
        </w:rPr>
        <w:t>10.1本协议</w:t>
      </w:r>
      <w:r w:rsidRPr="004167B6">
        <w:rPr>
          <w:rFonts w:ascii="楷体" w:eastAsia="楷体" w:hAnsi="楷体" w:hint="eastAsia"/>
        </w:rPr>
        <w:t>生效</w:t>
      </w:r>
      <w:r w:rsidRPr="003B49A3">
        <w:rPr>
          <w:rFonts w:ascii="楷体" w:eastAsia="楷体" w:hAnsi="楷体"/>
        </w:rPr>
        <w:t>后，</w:t>
      </w:r>
      <w:r w:rsidRPr="003B49A3">
        <w:rPr>
          <w:rFonts w:ascii="楷体" w:eastAsia="楷体" w:hAnsi="楷体" w:hint="eastAsia"/>
        </w:rPr>
        <w:t>除不可抗力因素外，</w:t>
      </w:r>
      <w:r w:rsidRPr="003B49A3">
        <w:rPr>
          <w:rFonts w:ascii="楷体" w:eastAsia="楷体" w:hAnsi="楷体"/>
        </w:rPr>
        <w:t>任何一方不履行或不及时、不适当履行本协议项下其应履行的任何义务，或违反其在本协议项下作出的任何陈述、保证或承诺，均构成其违约，应按照法律规定及本协议约定承担违约责任。</w:t>
      </w:r>
    </w:p>
    <w:p w14:paraId="3F0F1CA1" w14:textId="77777777" w:rsidR="009B2F2B" w:rsidRPr="003B49A3" w:rsidRDefault="009B2F2B" w:rsidP="009B2F2B">
      <w:pPr>
        <w:tabs>
          <w:tab w:val="left" w:pos="420"/>
        </w:tabs>
        <w:adjustRightInd w:val="0"/>
        <w:snapToGrid w:val="0"/>
        <w:spacing w:line="380" w:lineRule="exact"/>
        <w:rPr>
          <w:rFonts w:ascii="楷体" w:eastAsia="楷体" w:hAnsi="楷体"/>
        </w:rPr>
      </w:pPr>
    </w:p>
    <w:p w14:paraId="41CA104C" w14:textId="77777777" w:rsidR="009B2F2B" w:rsidRPr="003B49A3" w:rsidRDefault="009B2F2B" w:rsidP="004167B6">
      <w:pPr>
        <w:tabs>
          <w:tab w:val="left" w:pos="420"/>
        </w:tabs>
        <w:adjustRightInd w:val="0"/>
        <w:snapToGrid w:val="0"/>
        <w:spacing w:line="380" w:lineRule="exact"/>
        <w:rPr>
          <w:rFonts w:ascii="楷体" w:eastAsia="楷体" w:hAnsi="楷体"/>
        </w:rPr>
      </w:pPr>
      <w:r w:rsidRPr="003B49A3">
        <w:rPr>
          <w:rFonts w:ascii="楷体" w:eastAsia="楷体" w:hAnsi="楷体"/>
        </w:rPr>
        <w:t>10.2如因法律或政策限制原因，导致本次交易不能实施，则不视为任何一方违约，任何一方不得向</w:t>
      </w:r>
      <w:r w:rsidRPr="004167B6">
        <w:rPr>
          <w:rFonts w:ascii="楷体" w:eastAsia="楷体" w:hAnsi="楷体" w:hint="eastAsia"/>
        </w:rPr>
        <w:t>另一</w:t>
      </w:r>
      <w:r w:rsidRPr="003B49A3">
        <w:rPr>
          <w:rFonts w:ascii="楷体" w:eastAsia="楷体" w:hAnsi="楷体"/>
        </w:rPr>
        <w:t>方提出任何权利主张或赔偿请求。</w:t>
      </w:r>
    </w:p>
    <w:p w14:paraId="7FE01C35" w14:textId="77777777" w:rsidR="009B2F2B" w:rsidRPr="003B49A3" w:rsidRDefault="009B2F2B" w:rsidP="009B2F2B">
      <w:pPr>
        <w:adjustRightInd w:val="0"/>
        <w:snapToGrid w:val="0"/>
        <w:spacing w:line="380" w:lineRule="exact"/>
        <w:rPr>
          <w:rFonts w:ascii="楷体" w:eastAsia="楷体" w:hAnsi="楷体"/>
        </w:rPr>
      </w:pPr>
    </w:p>
    <w:p w14:paraId="53A70CF9" w14:textId="77777777" w:rsidR="009B2F2B" w:rsidRPr="003B49A3" w:rsidRDefault="009B2F2B" w:rsidP="00214BB4">
      <w:pPr>
        <w:tabs>
          <w:tab w:val="left" w:pos="420"/>
        </w:tabs>
        <w:adjustRightInd w:val="0"/>
        <w:snapToGrid w:val="0"/>
        <w:spacing w:line="380" w:lineRule="exact"/>
        <w:rPr>
          <w:rFonts w:ascii="楷体" w:eastAsia="楷体" w:hAnsi="楷体"/>
        </w:rPr>
      </w:pPr>
      <w:r w:rsidRPr="003B49A3">
        <w:rPr>
          <w:rFonts w:ascii="楷体" w:eastAsia="楷体" w:hAnsi="楷体"/>
        </w:rPr>
        <w:t>10.3违约方应当根据守约方的要求继续履行义务、采取补救措施或向守约方支付全面和足额的赔偿金。</w:t>
      </w:r>
    </w:p>
    <w:p w14:paraId="4AA97FB4" w14:textId="77777777" w:rsidR="009B2F2B" w:rsidRPr="003B49A3" w:rsidRDefault="009B2F2B" w:rsidP="009B2F2B">
      <w:pPr>
        <w:tabs>
          <w:tab w:val="left" w:pos="360"/>
        </w:tabs>
        <w:adjustRightInd w:val="0"/>
        <w:snapToGrid w:val="0"/>
        <w:spacing w:line="380" w:lineRule="exact"/>
        <w:rPr>
          <w:rFonts w:ascii="楷体" w:eastAsia="楷体" w:hAnsi="楷体"/>
        </w:rPr>
      </w:pPr>
    </w:p>
    <w:p w14:paraId="6394EEA9" w14:textId="77777777" w:rsidR="009B2F2B" w:rsidRPr="003B49A3" w:rsidRDefault="009B2F2B" w:rsidP="009B2F2B">
      <w:pPr>
        <w:numPr>
          <w:ilvl w:val="0"/>
          <w:numId w:val="3"/>
        </w:numPr>
        <w:tabs>
          <w:tab w:val="left" w:pos="360"/>
          <w:tab w:val="left" w:pos="1134"/>
        </w:tabs>
        <w:adjustRightInd w:val="0"/>
        <w:snapToGrid w:val="0"/>
        <w:spacing w:line="380" w:lineRule="exact"/>
        <w:rPr>
          <w:rFonts w:ascii="楷体" w:eastAsia="楷体" w:hAnsi="楷体"/>
          <w:b/>
        </w:rPr>
      </w:pPr>
      <w:bookmarkStart w:id="2" w:name="_Toc224494281"/>
      <w:bookmarkStart w:id="3" w:name="_Toc225249420"/>
      <w:bookmarkStart w:id="4" w:name="_Toc261732400"/>
      <w:bookmarkStart w:id="5" w:name="_Toc225249365"/>
      <w:bookmarkStart w:id="6" w:name="_Toc225249504"/>
      <w:r w:rsidRPr="003B49A3">
        <w:rPr>
          <w:rFonts w:ascii="楷体" w:eastAsia="楷体" w:hAnsi="楷体" w:hint="eastAsia"/>
          <w:b/>
        </w:rPr>
        <w:t>适用法律和争议解决</w:t>
      </w:r>
      <w:bookmarkEnd w:id="2"/>
      <w:bookmarkEnd w:id="3"/>
      <w:bookmarkEnd w:id="4"/>
      <w:bookmarkEnd w:id="5"/>
      <w:bookmarkEnd w:id="6"/>
    </w:p>
    <w:p w14:paraId="6394B42A" w14:textId="77777777" w:rsidR="009B2F2B" w:rsidRPr="003B49A3" w:rsidRDefault="009B2F2B" w:rsidP="009B2F2B">
      <w:pPr>
        <w:tabs>
          <w:tab w:val="left" w:pos="360"/>
        </w:tabs>
        <w:adjustRightInd w:val="0"/>
        <w:snapToGrid w:val="0"/>
        <w:spacing w:line="380" w:lineRule="exact"/>
        <w:rPr>
          <w:rFonts w:ascii="楷体" w:eastAsia="楷体" w:hAnsi="楷体"/>
          <w:b/>
        </w:rPr>
      </w:pPr>
    </w:p>
    <w:p w14:paraId="5AD0A93D" w14:textId="77777777" w:rsidR="009B2F2B" w:rsidRPr="003B49A3" w:rsidRDefault="009B2F2B" w:rsidP="00B16198">
      <w:pPr>
        <w:tabs>
          <w:tab w:val="left" w:pos="420"/>
        </w:tabs>
        <w:adjustRightInd w:val="0"/>
        <w:snapToGrid w:val="0"/>
        <w:spacing w:line="380" w:lineRule="exact"/>
        <w:rPr>
          <w:rFonts w:ascii="楷体" w:eastAsia="楷体" w:hAnsi="楷体"/>
        </w:rPr>
      </w:pPr>
      <w:r w:rsidRPr="003B49A3">
        <w:rPr>
          <w:rFonts w:ascii="楷体" w:eastAsia="楷体" w:hAnsi="楷体"/>
        </w:rPr>
        <w:t>11.1本协议的签订、效力、履行、解释和争议的解决均适用中国法律。</w:t>
      </w:r>
    </w:p>
    <w:p w14:paraId="11F97E47" w14:textId="77777777" w:rsidR="009B2F2B" w:rsidRPr="003B49A3" w:rsidRDefault="009B2F2B" w:rsidP="00B16198">
      <w:pPr>
        <w:tabs>
          <w:tab w:val="left" w:pos="420"/>
        </w:tabs>
        <w:adjustRightInd w:val="0"/>
        <w:snapToGrid w:val="0"/>
        <w:spacing w:line="380" w:lineRule="exact"/>
        <w:rPr>
          <w:rFonts w:ascii="楷体" w:eastAsia="楷体" w:hAnsi="楷体"/>
        </w:rPr>
      </w:pPr>
    </w:p>
    <w:p w14:paraId="2B6E1999" w14:textId="77777777" w:rsidR="009B2F2B" w:rsidRPr="003B49A3" w:rsidRDefault="009B2F2B" w:rsidP="00B16198">
      <w:pPr>
        <w:tabs>
          <w:tab w:val="left" w:pos="420"/>
        </w:tabs>
        <w:adjustRightInd w:val="0"/>
        <w:snapToGrid w:val="0"/>
        <w:spacing w:line="380" w:lineRule="exact"/>
        <w:rPr>
          <w:rFonts w:ascii="楷体" w:eastAsia="楷体" w:hAnsi="楷体"/>
        </w:rPr>
      </w:pPr>
      <w:r w:rsidRPr="003B49A3">
        <w:rPr>
          <w:rFonts w:ascii="楷体" w:eastAsia="楷体" w:hAnsi="楷体"/>
        </w:rPr>
        <w:t>11.2</w:t>
      </w:r>
      <w:r w:rsidRPr="003B49A3">
        <w:rPr>
          <w:rFonts w:ascii="楷体" w:eastAsia="楷体" w:hAnsi="楷体" w:hint="eastAsia"/>
        </w:rPr>
        <w:t>因本协议产生或与本协议有关的任何争议，各方应友好协商解决；如协商解决不成，可向乙方有管辖权的法院通过诉讼方式解决。</w:t>
      </w:r>
    </w:p>
    <w:p w14:paraId="39D8D813" w14:textId="77777777" w:rsidR="009B2F2B" w:rsidRPr="003B49A3" w:rsidRDefault="009B2F2B" w:rsidP="00B16198">
      <w:pPr>
        <w:tabs>
          <w:tab w:val="left" w:pos="420"/>
        </w:tabs>
        <w:adjustRightInd w:val="0"/>
        <w:snapToGrid w:val="0"/>
        <w:spacing w:line="380" w:lineRule="exact"/>
        <w:rPr>
          <w:rFonts w:ascii="楷体" w:eastAsia="楷体" w:hAnsi="楷体"/>
        </w:rPr>
      </w:pPr>
    </w:p>
    <w:p w14:paraId="4EE63468" w14:textId="77777777" w:rsidR="009B2F2B" w:rsidRPr="003B49A3" w:rsidRDefault="009B2F2B" w:rsidP="009B2F2B">
      <w:pPr>
        <w:numPr>
          <w:ilvl w:val="0"/>
          <w:numId w:val="3"/>
        </w:numPr>
        <w:tabs>
          <w:tab w:val="left" w:pos="360"/>
          <w:tab w:val="left" w:pos="1134"/>
        </w:tabs>
        <w:adjustRightInd w:val="0"/>
        <w:snapToGrid w:val="0"/>
        <w:spacing w:line="380" w:lineRule="exact"/>
        <w:rPr>
          <w:rFonts w:ascii="楷体" w:eastAsia="楷体" w:hAnsi="楷体"/>
          <w:b/>
        </w:rPr>
      </w:pPr>
      <w:r w:rsidRPr="003B49A3">
        <w:rPr>
          <w:rFonts w:ascii="楷体" w:eastAsia="楷体" w:hAnsi="楷体" w:hint="eastAsia"/>
          <w:b/>
        </w:rPr>
        <w:t>本协议的生效和终止</w:t>
      </w:r>
    </w:p>
    <w:p w14:paraId="70755C02" w14:textId="77777777" w:rsidR="009B2F2B" w:rsidRPr="003B49A3" w:rsidRDefault="009B2F2B" w:rsidP="009B2F2B">
      <w:pPr>
        <w:tabs>
          <w:tab w:val="left" w:pos="360"/>
        </w:tabs>
        <w:adjustRightInd w:val="0"/>
        <w:snapToGrid w:val="0"/>
        <w:spacing w:line="380" w:lineRule="exact"/>
        <w:ind w:left="-34"/>
        <w:rPr>
          <w:rFonts w:ascii="楷体" w:eastAsia="楷体" w:hAnsi="楷体"/>
          <w:b/>
        </w:rPr>
      </w:pPr>
    </w:p>
    <w:p w14:paraId="6157BDF3" w14:textId="77777777" w:rsidR="009B2F2B" w:rsidRPr="003B49A3" w:rsidRDefault="009B2F2B" w:rsidP="009B2F2B">
      <w:pPr>
        <w:tabs>
          <w:tab w:val="left" w:pos="630"/>
        </w:tabs>
        <w:adjustRightInd w:val="0"/>
        <w:snapToGrid w:val="0"/>
        <w:spacing w:line="380" w:lineRule="exact"/>
        <w:rPr>
          <w:rFonts w:ascii="楷体" w:eastAsia="楷体" w:hAnsi="楷体"/>
        </w:rPr>
      </w:pPr>
      <w:r w:rsidRPr="003B49A3">
        <w:rPr>
          <w:rFonts w:ascii="楷体" w:eastAsia="楷体" w:hAnsi="楷体"/>
        </w:rPr>
        <w:t>12.1</w:t>
      </w:r>
      <w:r w:rsidRPr="003B49A3">
        <w:rPr>
          <w:rFonts w:ascii="楷体" w:eastAsia="楷体" w:hAnsi="楷体" w:hint="eastAsia"/>
        </w:rPr>
        <w:t>本协议自各方法定代表人或授权代表签字、盖章之日起成立，自以下条件成就之日起生效：甲方股东大会通过本次交易。</w:t>
      </w:r>
      <w:r w:rsidRPr="003B49A3">
        <w:rPr>
          <w:rFonts w:ascii="楷体" w:eastAsia="楷体" w:hAnsi="楷体"/>
        </w:rPr>
        <w:t xml:space="preserve"> </w:t>
      </w:r>
    </w:p>
    <w:p w14:paraId="7E1EEB9D" w14:textId="77777777" w:rsidR="009B2F2B" w:rsidRPr="003B49A3" w:rsidRDefault="009B2F2B" w:rsidP="009B2F2B">
      <w:pPr>
        <w:tabs>
          <w:tab w:val="left" w:pos="630"/>
        </w:tabs>
        <w:adjustRightInd w:val="0"/>
        <w:snapToGrid w:val="0"/>
        <w:spacing w:line="380" w:lineRule="exact"/>
        <w:rPr>
          <w:rFonts w:ascii="楷体" w:eastAsia="楷体" w:hAnsi="楷体"/>
        </w:rPr>
      </w:pPr>
    </w:p>
    <w:p w14:paraId="0341EC29" w14:textId="77777777" w:rsidR="009B2F2B" w:rsidRPr="003B49A3" w:rsidRDefault="009B2F2B" w:rsidP="009B2F2B">
      <w:pPr>
        <w:tabs>
          <w:tab w:val="left" w:pos="630"/>
        </w:tabs>
        <w:adjustRightInd w:val="0"/>
        <w:snapToGrid w:val="0"/>
        <w:spacing w:line="380" w:lineRule="exact"/>
        <w:rPr>
          <w:rFonts w:ascii="楷体" w:eastAsia="楷体" w:hAnsi="楷体"/>
        </w:rPr>
      </w:pPr>
      <w:r w:rsidRPr="003B49A3">
        <w:rPr>
          <w:rFonts w:ascii="楷体" w:eastAsia="楷体" w:hAnsi="楷体"/>
        </w:rPr>
        <w:t>12.2</w:t>
      </w:r>
      <w:r w:rsidRPr="003B49A3">
        <w:rPr>
          <w:rFonts w:ascii="楷体" w:eastAsia="楷体" w:hAnsi="楷体" w:hint="eastAsia"/>
        </w:rPr>
        <w:t>若任何一方存在任何严重违反本协议的情况，则守约方有权要求违约方承担违约责任。守约方或守约方之一不解除本协议的，不影响其要求其它方承担违约责任的权利。守约方因此遭受经济损失的，对违约金不能补偿的部分，守约方有权要求违约方进一步赔偿。</w:t>
      </w:r>
    </w:p>
    <w:p w14:paraId="130D99C5" w14:textId="77777777" w:rsidR="009B2F2B" w:rsidRPr="003B49A3" w:rsidRDefault="009B2F2B" w:rsidP="009B2F2B">
      <w:pPr>
        <w:pStyle w:val="ab"/>
        <w:tabs>
          <w:tab w:val="clear" w:pos="360"/>
          <w:tab w:val="left" w:pos="735"/>
        </w:tabs>
        <w:snapToGrid w:val="0"/>
        <w:spacing w:line="380" w:lineRule="exact"/>
        <w:ind w:firstLineChars="0" w:firstLine="0"/>
        <w:rPr>
          <w:rFonts w:ascii="楷体" w:eastAsia="楷体" w:hAnsi="楷体"/>
        </w:rPr>
      </w:pPr>
    </w:p>
    <w:p w14:paraId="0BD0C8E1" w14:textId="77777777" w:rsidR="009B2F2B" w:rsidRPr="003B49A3" w:rsidRDefault="009B2F2B" w:rsidP="009B2F2B">
      <w:pPr>
        <w:tabs>
          <w:tab w:val="left" w:pos="630"/>
        </w:tabs>
        <w:adjustRightInd w:val="0"/>
        <w:snapToGrid w:val="0"/>
        <w:spacing w:line="380" w:lineRule="exact"/>
        <w:rPr>
          <w:rFonts w:ascii="楷体" w:eastAsia="楷体" w:hAnsi="楷体"/>
        </w:rPr>
      </w:pPr>
      <w:r w:rsidRPr="003B49A3">
        <w:rPr>
          <w:rFonts w:ascii="楷体" w:eastAsia="楷体" w:hAnsi="楷体"/>
        </w:rPr>
        <w:t>12.3</w:t>
      </w:r>
      <w:r w:rsidRPr="003B49A3">
        <w:rPr>
          <w:rFonts w:ascii="楷体" w:eastAsia="楷体" w:hAnsi="楷体" w:hint="eastAsia"/>
        </w:rPr>
        <w:t>除本协议另有约定外，各方一致书面同意终止或解除本协议时，本协议方可终止或解除。</w:t>
      </w:r>
    </w:p>
    <w:p w14:paraId="63B70D98" w14:textId="77777777" w:rsidR="009B2F2B" w:rsidRPr="003B49A3" w:rsidRDefault="009B2F2B" w:rsidP="009B2F2B">
      <w:pPr>
        <w:adjustRightInd w:val="0"/>
        <w:snapToGrid w:val="0"/>
        <w:spacing w:line="380" w:lineRule="exact"/>
        <w:rPr>
          <w:rFonts w:ascii="楷体" w:eastAsia="楷体" w:hAnsi="楷体"/>
          <w:b/>
        </w:rPr>
      </w:pPr>
    </w:p>
    <w:p w14:paraId="0091605B" w14:textId="77777777" w:rsidR="009B2F2B" w:rsidRPr="003B49A3" w:rsidRDefault="009B2F2B" w:rsidP="009B2F2B">
      <w:pPr>
        <w:numPr>
          <w:ilvl w:val="0"/>
          <w:numId w:val="3"/>
        </w:numPr>
        <w:tabs>
          <w:tab w:val="left" w:pos="360"/>
          <w:tab w:val="left" w:pos="1155"/>
        </w:tabs>
        <w:adjustRightInd w:val="0"/>
        <w:snapToGrid w:val="0"/>
        <w:spacing w:line="380" w:lineRule="exact"/>
        <w:rPr>
          <w:rFonts w:ascii="楷体" w:eastAsia="楷体" w:hAnsi="楷体"/>
          <w:b/>
        </w:rPr>
      </w:pPr>
      <w:r w:rsidRPr="003B49A3">
        <w:rPr>
          <w:rFonts w:ascii="楷体" w:eastAsia="楷体" w:hAnsi="楷体" w:hint="eastAsia"/>
          <w:b/>
        </w:rPr>
        <w:t>附则</w:t>
      </w:r>
    </w:p>
    <w:p w14:paraId="642A3841" w14:textId="77777777" w:rsidR="009B2F2B" w:rsidRPr="003B49A3" w:rsidRDefault="009B2F2B" w:rsidP="009B2F2B">
      <w:pPr>
        <w:tabs>
          <w:tab w:val="left" w:pos="630"/>
        </w:tabs>
        <w:adjustRightInd w:val="0"/>
        <w:snapToGrid w:val="0"/>
        <w:spacing w:line="380" w:lineRule="exact"/>
        <w:rPr>
          <w:rFonts w:ascii="楷体" w:eastAsia="楷体" w:hAnsi="楷体"/>
        </w:rPr>
      </w:pPr>
    </w:p>
    <w:p w14:paraId="42BD1478" w14:textId="77777777" w:rsidR="009B2F2B" w:rsidRPr="003B49A3" w:rsidRDefault="009B2F2B" w:rsidP="009B2F2B">
      <w:pPr>
        <w:tabs>
          <w:tab w:val="left" w:pos="630"/>
        </w:tabs>
        <w:adjustRightInd w:val="0"/>
        <w:snapToGrid w:val="0"/>
        <w:spacing w:line="380" w:lineRule="exact"/>
        <w:rPr>
          <w:rFonts w:ascii="楷体" w:eastAsia="楷体" w:hAnsi="楷体"/>
        </w:rPr>
      </w:pPr>
      <w:r w:rsidRPr="003B49A3">
        <w:rPr>
          <w:rFonts w:ascii="楷体" w:eastAsia="楷体" w:hAnsi="楷体"/>
        </w:rPr>
        <w:t>13.1</w:t>
      </w:r>
      <w:r w:rsidRPr="003B49A3">
        <w:rPr>
          <w:rFonts w:ascii="楷体" w:eastAsia="楷体" w:hAnsi="楷体" w:hint="eastAsia"/>
        </w:rPr>
        <w:t>本协议的任何变更、修改或补充，须经协议各方签署书面协议。</w:t>
      </w:r>
    </w:p>
    <w:p w14:paraId="6AC71263" w14:textId="77777777" w:rsidR="009B2F2B" w:rsidRPr="003B49A3" w:rsidRDefault="009B2F2B" w:rsidP="009B2F2B">
      <w:pPr>
        <w:tabs>
          <w:tab w:val="left" w:pos="630"/>
        </w:tabs>
        <w:adjustRightInd w:val="0"/>
        <w:snapToGrid w:val="0"/>
        <w:spacing w:line="380" w:lineRule="exact"/>
        <w:rPr>
          <w:rFonts w:ascii="楷体" w:eastAsia="楷体" w:hAnsi="楷体"/>
        </w:rPr>
      </w:pPr>
    </w:p>
    <w:p w14:paraId="72195526" w14:textId="77777777" w:rsidR="009B2F2B" w:rsidRPr="003B49A3" w:rsidRDefault="009B2F2B" w:rsidP="009B2F2B">
      <w:pPr>
        <w:tabs>
          <w:tab w:val="left" w:pos="630"/>
        </w:tabs>
        <w:adjustRightInd w:val="0"/>
        <w:snapToGrid w:val="0"/>
        <w:spacing w:line="380" w:lineRule="exact"/>
        <w:rPr>
          <w:rFonts w:ascii="楷体" w:eastAsia="楷体" w:hAnsi="楷体"/>
        </w:rPr>
      </w:pPr>
      <w:r w:rsidRPr="003B49A3">
        <w:rPr>
          <w:rFonts w:ascii="楷体" w:eastAsia="楷体" w:hAnsi="楷体"/>
        </w:rPr>
        <w:t>13.2</w:t>
      </w:r>
      <w:r w:rsidRPr="003B49A3">
        <w:rPr>
          <w:rFonts w:ascii="楷体" w:eastAsia="楷体" w:hAnsi="楷体" w:hint="eastAsia"/>
        </w:rPr>
        <w:t>本协议任何一方对权利的放弃仅以书面形式作出方为有效。当事人未行使或迟延行使其在本协议项下的任何权利或救济不构成弃权；当事人部分行使权利或救济亦不得阻碍其行使其他权利或救济。</w:t>
      </w:r>
    </w:p>
    <w:p w14:paraId="50E4964E" w14:textId="77777777" w:rsidR="009B2F2B" w:rsidRPr="003B49A3" w:rsidRDefault="009B2F2B" w:rsidP="009B2F2B">
      <w:pPr>
        <w:pStyle w:val="1"/>
        <w:adjustRightInd w:val="0"/>
        <w:snapToGrid w:val="0"/>
        <w:spacing w:line="380" w:lineRule="exact"/>
        <w:ind w:firstLine="0"/>
        <w:rPr>
          <w:rFonts w:ascii="楷体" w:eastAsia="楷体" w:hAnsi="楷体" w:cs="Times New Roman"/>
        </w:rPr>
      </w:pPr>
    </w:p>
    <w:p w14:paraId="6C66FFC8" w14:textId="77777777" w:rsidR="009B2F2B" w:rsidRPr="003B49A3" w:rsidRDefault="009B2F2B" w:rsidP="009B2F2B">
      <w:pPr>
        <w:tabs>
          <w:tab w:val="left" w:pos="630"/>
        </w:tabs>
        <w:adjustRightInd w:val="0"/>
        <w:snapToGrid w:val="0"/>
        <w:spacing w:line="380" w:lineRule="exact"/>
        <w:rPr>
          <w:rFonts w:ascii="楷体" w:eastAsia="楷体" w:hAnsi="楷体" w:cs="Times New Roman"/>
        </w:rPr>
      </w:pPr>
      <w:r w:rsidRPr="003B49A3">
        <w:rPr>
          <w:rFonts w:ascii="楷体" w:eastAsia="楷体" w:hAnsi="楷体"/>
        </w:rPr>
        <w:t>13.3</w:t>
      </w:r>
      <w:r w:rsidRPr="003B49A3">
        <w:rPr>
          <w:rFonts w:ascii="楷体" w:eastAsia="楷体" w:hAnsi="楷体" w:hint="eastAsia"/>
        </w:rPr>
        <w:t>除非本协议双方另有书面约定，否则任何一方在未经另一方事先书面同意之前，不得向第三方全部或部分转让本协议或本协议项下的任何权利、利益或义务。</w:t>
      </w:r>
    </w:p>
    <w:p w14:paraId="466F8681" w14:textId="77777777" w:rsidR="009B2F2B" w:rsidRPr="003B49A3" w:rsidRDefault="009B2F2B" w:rsidP="009B2F2B">
      <w:pPr>
        <w:adjustRightInd w:val="0"/>
        <w:snapToGrid w:val="0"/>
        <w:spacing w:line="380" w:lineRule="exact"/>
        <w:rPr>
          <w:rFonts w:ascii="楷体" w:eastAsia="楷体" w:hAnsi="楷体"/>
        </w:rPr>
      </w:pPr>
    </w:p>
    <w:p w14:paraId="3F87DD9A" w14:textId="77777777" w:rsidR="009B2F2B" w:rsidRPr="003B49A3" w:rsidRDefault="009B2F2B" w:rsidP="009B2F2B">
      <w:pPr>
        <w:tabs>
          <w:tab w:val="left" w:pos="630"/>
        </w:tabs>
        <w:adjustRightInd w:val="0"/>
        <w:snapToGrid w:val="0"/>
        <w:spacing w:line="380" w:lineRule="exact"/>
        <w:rPr>
          <w:rFonts w:ascii="楷体" w:eastAsia="楷体" w:hAnsi="楷体"/>
        </w:rPr>
      </w:pPr>
      <w:r w:rsidRPr="003B49A3">
        <w:rPr>
          <w:rFonts w:ascii="楷体" w:eastAsia="楷体" w:hAnsi="楷体"/>
        </w:rPr>
        <w:t>13.4</w:t>
      </w:r>
      <w:r w:rsidRPr="003B49A3">
        <w:rPr>
          <w:rFonts w:ascii="楷体" w:eastAsia="楷体" w:hAnsi="楷体" w:hint="eastAsia"/>
        </w:rPr>
        <w:t>本协议载明了双方之间就其与本协议主体事项有关的相互权利和义务的完整协议和共识。本协议取代所有之前的有关该主体事项的（无论口头或书面）协议、谅解或安排。</w:t>
      </w:r>
    </w:p>
    <w:p w14:paraId="5A4D3582" w14:textId="77777777" w:rsidR="009B2F2B" w:rsidRPr="003B49A3" w:rsidRDefault="009B2F2B" w:rsidP="009B2F2B">
      <w:pPr>
        <w:tabs>
          <w:tab w:val="left" w:pos="630"/>
        </w:tabs>
        <w:adjustRightInd w:val="0"/>
        <w:snapToGrid w:val="0"/>
        <w:spacing w:line="380" w:lineRule="exact"/>
        <w:rPr>
          <w:rFonts w:ascii="楷体" w:eastAsia="楷体" w:hAnsi="楷体"/>
        </w:rPr>
      </w:pPr>
    </w:p>
    <w:p w14:paraId="5F0AB0E3" w14:textId="77777777" w:rsidR="009B2F2B" w:rsidRPr="003B49A3" w:rsidRDefault="009B2F2B" w:rsidP="009B2F2B">
      <w:pPr>
        <w:tabs>
          <w:tab w:val="left" w:pos="630"/>
        </w:tabs>
        <w:adjustRightInd w:val="0"/>
        <w:snapToGrid w:val="0"/>
        <w:spacing w:line="380" w:lineRule="exact"/>
        <w:rPr>
          <w:rFonts w:ascii="楷体" w:eastAsia="楷体" w:hAnsi="楷体"/>
        </w:rPr>
      </w:pPr>
      <w:r w:rsidRPr="003B49A3">
        <w:rPr>
          <w:rFonts w:ascii="楷体" w:eastAsia="楷体" w:hAnsi="楷体"/>
        </w:rPr>
        <w:t>13.5</w:t>
      </w:r>
      <w:r w:rsidRPr="003B49A3">
        <w:rPr>
          <w:rFonts w:ascii="楷体" w:eastAsia="楷体" w:hAnsi="楷体" w:hint="eastAsia"/>
        </w:rPr>
        <w:t>本协议各方应实施、采取，或在必要时保证其他任何公司、个人实施、采取一切合理要求的行为、保证或其他措施，以使本协议约定的所有条款和条件能够得以生效、成就和履行。</w:t>
      </w:r>
    </w:p>
    <w:p w14:paraId="3830ED8D" w14:textId="77777777" w:rsidR="009B2F2B" w:rsidRPr="003B49A3" w:rsidRDefault="009B2F2B" w:rsidP="009B2F2B">
      <w:pPr>
        <w:pStyle w:val="a9"/>
        <w:adjustRightInd w:val="0"/>
        <w:snapToGrid w:val="0"/>
        <w:spacing w:line="380" w:lineRule="exact"/>
        <w:rPr>
          <w:rFonts w:ascii="楷体" w:eastAsia="楷体" w:hAnsi="楷体"/>
        </w:rPr>
      </w:pPr>
    </w:p>
    <w:p w14:paraId="48160214" w14:textId="77777777" w:rsidR="009B2F2B" w:rsidRPr="003B49A3" w:rsidRDefault="009B2F2B" w:rsidP="009B2F2B">
      <w:pPr>
        <w:tabs>
          <w:tab w:val="left" w:pos="630"/>
        </w:tabs>
        <w:adjustRightInd w:val="0"/>
        <w:snapToGrid w:val="0"/>
        <w:spacing w:line="380" w:lineRule="exact"/>
        <w:rPr>
          <w:rFonts w:ascii="楷体" w:eastAsia="楷体" w:hAnsi="楷体"/>
        </w:rPr>
      </w:pPr>
      <w:r w:rsidRPr="003B49A3">
        <w:rPr>
          <w:rFonts w:ascii="楷体" w:eastAsia="楷体" w:hAnsi="楷体"/>
        </w:rPr>
        <w:t>13.6</w:t>
      </w:r>
      <w:r w:rsidRPr="003B49A3">
        <w:rPr>
          <w:rFonts w:ascii="楷体" w:eastAsia="楷体" w:hAnsi="楷体" w:hint="eastAsia"/>
        </w:rPr>
        <w:t>为顺利实现本次交易工商变更等手续，各方一致同意届时可依据本协议内容另行签署较为简化的合同文件，包括但不限于办理工商变更手续要求的股权转让协议等，若上述合同文件与本协议内容不一致的，均以本协议约定为准。</w:t>
      </w:r>
    </w:p>
    <w:p w14:paraId="0F5A9A87" w14:textId="77777777" w:rsidR="009B2F2B" w:rsidRPr="003B49A3" w:rsidRDefault="009B2F2B" w:rsidP="009B2F2B">
      <w:pPr>
        <w:tabs>
          <w:tab w:val="left" w:pos="630"/>
        </w:tabs>
        <w:adjustRightInd w:val="0"/>
        <w:snapToGrid w:val="0"/>
        <w:spacing w:line="380" w:lineRule="exact"/>
        <w:ind w:left="630"/>
        <w:rPr>
          <w:rFonts w:ascii="楷体" w:eastAsia="楷体" w:hAnsi="楷体"/>
        </w:rPr>
      </w:pPr>
    </w:p>
    <w:p w14:paraId="21E6D7AE" w14:textId="77777777" w:rsidR="009B2F2B" w:rsidRDefault="009B2F2B" w:rsidP="009B2F2B">
      <w:pPr>
        <w:tabs>
          <w:tab w:val="left" w:pos="630"/>
        </w:tabs>
        <w:adjustRightInd w:val="0"/>
        <w:snapToGrid w:val="0"/>
        <w:spacing w:line="380" w:lineRule="exact"/>
        <w:rPr>
          <w:rFonts w:ascii="楷体" w:eastAsia="楷体" w:hAnsi="楷体"/>
        </w:rPr>
      </w:pPr>
      <w:r w:rsidRPr="003B49A3">
        <w:rPr>
          <w:rFonts w:ascii="楷体" w:eastAsia="楷体" w:hAnsi="楷体"/>
        </w:rPr>
        <w:t>13.7</w:t>
      </w:r>
      <w:r w:rsidRPr="003B49A3">
        <w:rPr>
          <w:rFonts w:ascii="楷体" w:eastAsia="楷体" w:hAnsi="楷体" w:hint="eastAsia"/>
        </w:rPr>
        <w:t>本协议一式五份，协议各方各执一份，剩余的由标的公司用于存档或报备等用途，每份具有同等的法律效力。</w:t>
      </w:r>
    </w:p>
    <w:p w14:paraId="2FECEF40" w14:textId="77777777" w:rsidR="009A1408" w:rsidRDefault="009A1408" w:rsidP="009A1408">
      <w:pPr>
        <w:spacing w:line="360" w:lineRule="auto"/>
        <w:ind w:right="140"/>
        <w:rPr>
          <w:rFonts w:ascii="楷体" w:eastAsia="楷体" w:hAnsi="楷体"/>
        </w:rPr>
      </w:pPr>
    </w:p>
    <w:p w14:paraId="2FA33734" w14:textId="460134F2" w:rsidR="009A1408" w:rsidRDefault="009A1408" w:rsidP="009A1408">
      <w:pPr>
        <w:spacing w:line="360" w:lineRule="auto"/>
        <w:ind w:right="140"/>
        <w:rPr>
          <w:rFonts w:ascii="黑体" w:eastAsia="黑体" w:hAnsi="黑体"/>
          <w:sz w:val="24"/>
        </w:rPr>
      </w:pPr>
      <w:r>
        <w:rPr>
          <w:rFonts w:ascii="黑体" w:eastAsia="黑体" w:hAnsi="黑体" w:hint="eastAsia"/>
          <w:sz w:val="24"/>
        </w:rPr>
        <w:t>（二</w:t>
      </w:r>
      <w:r w:rsidRPr="0005698F">
        <w:rPr>
          <w:rFonts w:ascii="黑体" w:eastAsia="黑体" w:hAnsi="黑体" w:hint="eastAsia"/>
          <w:sz w:val="24"/>
        </w:rPr>
        <w:t>）</w:t>
      </w:r>
      <w:r>
        <w:rPr>
          <w:rFonts w:ascii="黑体" w:eastAsia="黑体" w:hAnsi="黑体" w:hint="eastAsia"/>
          <w:sz w:val="24"/>
        </w:rPr>
        <w:t>股权收购协议之补充协议</w:t>
      </w:r>
    </w:p>
    <w:p w14:paraId="23898E46" w14:textId="37590773" w:rsidR="009A1408" w:rsidRDefault="009A1408" w:rsidP="009A1408">
      <w:pPr>
        <w:spacing w:line="360" w:lineRule="auto"/>
        <w:ind w:right="140"/>
        <w:rPr>
          <w:rFonts w:ascii="黑体" w:eastAsia="黑体" w:hAnsi="黑体"/>
          <w:sz w:val="24"/>
        </w:rPr>
      </w:pPr>
    </w:p>
    <w:p w14:paraId="4D3EA52C" w14:textId="2439EEE7" w:rsidR="009A1408" w:rsidRDefault="009A1408" w:rsidP="001909E0">
      <w:pPr>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股权收购</w:t>
      </w:r>
      <w:r w:rsidRPr="0061534F">
        <w:rPr>
          <w:rFonts w:asciiTheme="minorEastAsia" w:hAnsiTheme="minorEastAsia" w:hint="eastAsia"/>
          <w:sz w:val="24"/>
          <w:szCs w:val="24"/>
        </w:rPr>
        <w:t>协议</w:t>
      </w:r>
      <w:r w:rsidR="00A67258">
        <w:rPr>
          <w:rFonts w:asciiTheme="minorEastAsia" w:hAnsiTheme="minorEastAsia" w:hint="eastAsia"/>
          <w:sz w:val="24"/>
          <w:szCs w:val="24"/>
        </w:rPr>
        <w:t>之补充协议</w:t>
      </w:r>
    </w:p>
    <w:p w14:paraId="5D8EE151" w14:textId="77777777" w:rsidR="00A67258" w:rsidRPr="001909E0" w:rsidRDefault="00A67258" w:rsidP="001909E0">
      <w:pPr>
        <w:adjustRightInd w:val="0"/>
        <w:snapToGrid w:val="0"/>
        <w:spacing w:line="360" w:lineRule="auto"/>
        <w:jc w:val="center"/>
        <w:rPr>
          <w:rFonts w:asciiTheme="minorEastAsia" w:hAnsiTheme="minorEastAsia"/>
          <w:sz w:val="24"/>
          <w:szCs w:val="24"/>
        </w:rPr>
      </w:pPr>
    </w:p>
    <w:p w14:paraId="70556D42" w14:textId="0E8BD0E6" w:rsidR="009A1408" w:rsidRPr="009A1408" w:rsidRDefault="009A1408" w:rsidP="009A1408">
      <w:pPr>
        <w:spacing w:line="360" w:lineRule="auto"/>
        <w:ind w:right="140"/>
        <w:rPr>
          <w:rFonts w:ascii="楷体" w:eastAsia="楷体" w:hAnsi="楷体"/>
        </w:rPr>
      </w:pPr>
      <w:r w:rsidRPr="009A1408">
        <w:rPr>
          <w:rFonts w:ascii="楷体" w:eastAsia="楷体" w:hAnsi="楷体"/>
        </w:rPr>
        <w:t>甲方：</w:t>
      </w:r>
      <w:r w:rsidRPr="009A1408">
        <w:rPr>
          <w:rFonts w:ascii="楷体" w:eastAsia="楷体" w:hAnsi="楷体" w:hint="eastAsia"/>
        </w:rPr>
        <w:t>厦门中创环保科技股份有限公司</w:t>
      </w:r>
    </w:p>
    <w:p w14:paraId="184D6D99" w14:textId="1F8937C4" w:rsidR="009A1408" w:rsidRPr="009A1408" w:rsidRDefault="009A1408" w:rsidP="009A1408">
      <w:pPr>
        <w:spacing w:line="360" w:lineRule="auto"/>
        <w:ind w:right="140"/>
        <w:rPr>
          <w:rFonts w:ascii="楷体" w:eastAsia="楷体" w:hAnsi="楷体"/>
        </w:rPr>
      </w:pPr>
      <w:r w:rsidRPr="009A1408">
        <w:rPr>
          <w:rFonts w:ascii="楷体" w:eastAsia="楷体" w:hAnsi="楷体" w:hint="eastAsia"/>
        </w:rPr>
        <w:t>乙方：陈荣</w:t>
      </w:r>
    </w:p>
    <w:p w14:paraId="6EABDD5C" w14:textId="37CD4F77" w:rsidR="00690582" w:rsidRPr="009A1408" w:rsidRDefault="00690582" w:rsidP="009A1408">
      <w:pPr>
        <w:spacing w:line="360" w:lineRule="auto"/>
        <w:ind w:right="140"/>
        <w:rPr>
          <w:rFonts w:ascii="楷体" w:eastAsia="楷体" w:hAnsi="楷体"/>
        </w:rPr>
      </w:pPr>
    </w:p>
    <w:p w14:paraId="52581672" w14:textId="7D0F5C12" w:rsidR="009A1408" w:rsidRPr="009A1408" w:rsidRDefault="009A1408" w:rsidP="009A1408">
      <w:pPr>
        <w:spacing w:line="360" w:lineRule="auto"/>
        <w:ind w:right="140"/>
        <w:rPr>
          <w:rFonts w:ascii="楷体" w:eastAsia="楷体" w:hAnsi="楷体"/>
        </w:rPr>
      </w:pPr>
      <w:r w:rsidRPr="00D020E5">
        <w:rPr>
          <w:rFonts w:ascii="楷体" w:eastAsia="楷体" w:hAnsi="楷体" w:hint="eastAsia"/>
          <w:b/>
        </w:rPr>
        <w:t>鉴于</w:t>
      </w:r>
      <w:r w:rsidRPr="009A1408">
        <w:rPr>
          <w:rFonts w:ascii="楷体" w:eastAsia="楷体" w:hAnsi="楷体" w:hint="eastAsia"/>
        </w:rPr>
        <w:t>：</w:t>
      </w:r>
    </w:p>
    <w:p w14:paraId="1861EF5B" w14:textId="10F9BE67" w:rsidR="009A1408" w:rsidRPr="009A1408" w:rsidRDefault="009A1408" w:rsidP="009A1408">
      <w:pPr>
        <w:spacing w:line="360" w:lineRule="auto"/>
        <w:ind w:right="140"/>
        <w:rPr>
          <w:rFonts w:ascii="楷体" w:eastAsia="楷体" w:hAnsi="楷体"/>
        </w:rPr>
      </w:pPr>
      <w:r w:rsidRPr="009A1408">
        <w:rPr>
          <w:rFonts w:ascii="楷体" w:eastAsia="楷体" w:hAnsi="楷体" w:hint="eastAsia"/>
        </w:rPr>
        <w:t>甲乙双方与</w:t>
      </w:r>
      <w:r w:rsidRPr="009A1408">
        <w:rPr>
          <w:rFonts w:ascii="楷体" w:eastAsia="楷体" w:hAnsi="楷体"/>
        </w:rPr>
        <w:t>杭州义通投资合伙企业（有限合伙）</w:t>
      </w:r>
      <w:r w:rsidRPr="009A1408">
        <w:rPr>
          <w:rFonts w:ascii="楷体" w:eastAsia="楷体" w:hAnsi="楷体" w:hint="eastAsia"/>
        </w:rPr>
        <w:t>（以下简称“义通投资”）</w:t>
      </w:r>
      <w:r w:rsidRPr="00FB022D">
        <w:rPr>
          <w:rFonts w:ascii="楷体" w:eastAsia="楷体" w:hAnsi="楷体" w:hint="eastAsia"/>
        </w:rPr>
        <w:t>于</w:t>
      </w:r>
      <w:r w:rsidR="00FB022D" w:rsidRPr="00FB022D">
        <w:rPr>
          <w:rFonts w:ascii="楷体" w:eastAsia="楷体" w:hAnsi="楷体" w:hint="eastAsia"/>
        </w:rPr>
        <w:t>近</w:t>
      </w:r>
      <w:r w:rsidRPr="009A1408">
        <w:rPr>
          <w:rFonts w:ascii="楷体" w:eastAsia="楷体" w:hAnsi="楷体" w:hint="eastAsia"/>
        </w:rPr>
        <w:t>日签订关于</w:t>
      </w:r>
      <w:r w:rsidRPr="009A1408">
        <w:rPr>
          <w:rFonts w:ascii="楷体" w:eastAsia="楷体" w:hAnsi="楷体"/>
        </w:rPr>
        <w:t>江西祥盛环保科技有限公司</w:t>
      </w:r>
      <w:r w:rsidRPr="009A1408">
        <w:rPr>
          <w:rFonts w:ascii="楷体" w:eastAsia="楷体" w:hAnsi="楷体" w:hint="eastAsia"/>
        </w:rPr>
        <w:t>（</w:t>
      </w:r>
      <w:r w:rsidRPr="009A1408">
        <w:rPr>
          <w:rFonts w:ascii="楷体" w:eastAsia="楷体" w:hAnsi="楷体"/>
        </w:rPr>
        <w:t>以下简称为“</w:t>
      </w:r>
      <w:r w:rsidRPr="009A1408">
        <w:rPr>
          <w:rFonts w:ascii="楷体" w:eastAsia="楷体" w:hAnsi="楷体" w:hint="eastAsia"/>
        </w:rPr>
        <w:t>祥盛环保</w:t>
      </w:r>
      <w:r w:rsidRPr="009A1408">
        <w:rPr>
          <w:rFonts w:ascii="楷体" w:eastAsia="楷体" w:hAnsi="楷体"/>
        </w:rPr>
        <w:t>”</w:t>
      </w:r>
      <w:r w:rsidRPr="009A1408">
        <w:rPr>
          <w:rFonts w:ascii="楷体" w:eastAsia="楷体" w:hAnsi="楷体" w:hint="eastAsia"/>
        </w:rPr>
        <w:t>或</w:t>
      </w:r>
      <w:r w:rsidRPr="009A1408">
        <w:rPr>
          <w:rFonts w:ascii="楷体" w:eastAsia="楷体" w:hAnsi="楷体"/>
        </w:rPr>
        <w:t>“</w:t>
      </w:r>
      <w:r w:rsidRPr="009A1408">
        <w:rPr>
          <w:rFonts w:ascii="楷体" w:eastAsia="楷体" w:hAnsi="楷体" w:hint="eastAsia"/>
        </w:rPr>
        <w:t>标的公司</w:t>
      </w:r>
      <w:r w:rsidRPr="009A1408">
        <w:rPr>
          <w:rFonts w:ascii="楷体" w:eastAsia="楷体" w:hAnsi="楷体"/>
        </w:rPr>
        <w:t>”</w:t>
      </w:r>
      <w:r w:rsidRPr="009A1408">
        <w:rPr>
          <w:rFonts w:ascii="楷体" w:eastAsia="楷体" w:hAnsi="楷体" w:hint="eastAsia"/>
        </w:rPr>
        <w:t>）25%股权的《股权收购协议》，关于标的公司乙方陈荣向甲方及标的公司做出补充陈述、保证及承诺如下：</w:t>
      </w:r>
    </w:p>
    <w:p w14:paraId="002824AB" w14:textId="00404BF3" w:rsidR="009A1408" w:rsidRPr="009A1408" w:rsidRDefault="009A1408" w:rsidP="009A1408">
      <w:pPr>
        <w:spacing w:line="360" w:lineRule="auto"/>
        <w:ind w:right="140"/>
        <w:rPr>
          <w:rFonts w:ascii="楷体" w:eastAsia="楷体" w:hAnsi="楷体"/>
        </w:rPr>
      </w:pPr>
    </w:p>
    <w:p w14:paraId="1F1366DA" w14:textId="39A2F9EF" w:rsidR="009A1408" w:rsidRPr="009A1408" w:rsidRDefault="009A1408" w:rsidP="009A1408">
      <w:pPr>
        <w:numPr>
          <w:ilvl w:val="0"/>
          <w:numId w:val="10"/>
        </w:numPr>
        <w:spacing w:line="360" w:lineRule="auto"/>
        <w:ind w:right="140"/>
        <w:rPr>
          <w:rFonts w:ascii="楷体" w:eastAsia="楷体" w:hAnsi="楷体"/>
        </w:rPr>
      </w:pPr>
      <w:r w:rsidRPr="009A1408">
        <w:rPr>
          <w:rFonts w:ascii="楷体" w:eastAsia="楷体" w:hAnsi="楷体" w:hint="eastAsia"/>
        </w:rPr>
        <w:t>祥</w:t>
      </w:r>
      <w:r w:rsidRPr="009A1408">
        <w:rPr>
          <w:rFonts w:ascii="楷体" w:eastAsia="楷体" w:hAnsi="楷体"/>
        </w:rPr>
        <w:t>盛环保</w:t>
      </w:r>
      <w:r w:rsidRPr="009A1408">
        <w:rPr>
          <w:rFonts w:ascii="楷体" w:eastAsia="楷体" w:hAnsi="楷体" w:hint="eastAsia"/>
        </w:rPr>
        <w:t>为</w:t>
      </w:r>
      <w:r w:rsidRPr="009A1408">
        <w:rPr>
          <w:rFonts w:ascii="楷体" w:eastAsia="楷体" w:hAnsi="楷体"/>
        </w:rPr>
        <w:t>依法设立并有效存续的有限责任公司，截至本协议签署之日，祥盛环保</w:t>
      </w:r>
      <w:r w:rsidRPr="009A1408">
        <w:rPr>
          <w:rFonts w:ascii="楷体" w:eastAsia="楷体" w:hAnsi="楷体" w:hint="eastAsia"/>
        </w:rPr>
        <w:t>的注册资本已全部实缴到位</w:t>
      </w:r>
      <w:r w:rsidRPr="009A1408">
        <w:rPr>
          <w:rFonts w:ascii="楷体" w:eastAsia="楷体" w:hAnsi="楷体"/>
        </w:rPr>
        <w:t>；</w:t>
      </w:r>
      <w:r w:rsidRPr="009A1408">
        <w:rPr>
          <w:rFonts w:ascii="楷体" w:eastAsia="楷体" w:hAnsi="楷体" w:hint="eastAsia"/>
        </w:rPr>
        <w:t>义通投资</w:t>
      </w:r>
      <w:r w:rsidRPr="009A1408">
        <w:rPr>
          <w:rFonts w:ascii="楷体" w:eastAsia="楷体" w:hAnsi="楷体"/>
        </w:rPr>
        <w:t>已经依法对祥盛环保履行出资义务</w:t>
      </w:r>
      <w:r w:rsidRPr="009A1408">
        <w:rPr>
          <w:rFonts w:ascii="楷体" w:eastAsia="楷体" w:hAnsi="楷体" w:hint="eastAsia"/>
        </w:rPr>
        <w:t>，</w:t>
      </w:r>
      <w:r w:rsidRPr="009A1408">
        <w:rPr>
          <w:rFonts w:ascii="楷体" w:eastAsia="楷体" w:hAnsi="楷体"/>
        </w:rPr>
        <w:t>不存在任何虚假出资、出资不实等违反祥盛环保股东所应当承担的义务及责任的行为。</w:t>
      </w:r>
    </w:p>
    <w:p w14:paraId="465D6B8C" w14:textId="084A2FC8" w:rsidR="009A1408" w:rsidRPr="0058394F" w:rsidRDefault="009A1408" w:rsidP="009A1408">
      <w:pPr>
        <w:numPr>
          <w:ilvl w:val="0"/>
          <w:numId w:val="10"/>
        </w:numPr>
        <w:spacing w:line="360" w:lineRule="auto"/>
        <w:ind w:right="140"/>
        <w:rPr>
          <w:rFonts w:ascii="楷体" w:eastAsia="楷体" w:hAnsi="楷体"/>
        </w:rPr>
      </w:pPr>
      <w:r w:rsidRPr="009A1408">
        <w:rPr>
          <w:rFonts w:ascii="楷体" w:eastAsia="楷体" w:hAnsi="楷体"/>
        </w:rPr>
        <w:t>祥盛环保拥有其目前从事各项业务所需的资产所有权或使用权以及从事该等业务所需的资质、许可或认可。截至本协议签署之日，祥盛环保</w:t>
      </w:r>
      <w:r w:rsidRPr="009A1408">
        <w:rPr>
          <w:rFonts w:ascii="楷体" w:eastAsia="楷体" w:hAnsi="楷体" w:hint="eastAsia"/>
        </w:rPr>
        <w:t>的</w:t>
      </w:r>
      <w:r w:rsidRPr="009A1408">
        <w:rPr>
          <w:rFonts w:ascii="楷体" w:eastAsia="楷体" w:hAnsi="楷体"/>
        </w:rPr>
        <w:t>经营活动符合相关法律的规定，未曾受到行政机关的任何行政处罚。</w:t>
      </w:r>
    </w:p>
    <w:p w14:paraId="08F3C47C" w14:textId="15BD441A" w:rsidR="009A1408" w:rsidRPr="0058394F" w:rsidRDefault="009A1408" w:rsidP="009A1408">
      <w:pPr>
        <w:numPr>
          <w:ilvl w:val="0"/>
          <w:numId w:val="10"/>
        </w:numPr>
        <w:spacing w:line="360" w:lineRule="auto"/>
        <w:ind w:right="140"/>
        <w:rPr>
          <w:rFonts w:ascii="楷体" w:eastAsia="楷体" w:hAnsi="楷体"/>
        </w:rPr>
      </w:pPr>
      <w:r w:rsidRPr="009A1408">
        <w:rPr>
          <w:rFonts w:ascii="楷体" w:eastAsia="楷体" w:hAnsi="楷体" w:hint="eastAsia"/>
        </w:rPr>
        <w:t>祥盛环保依法持有江西利欣100%的股权，</w:t>
      </w:r>
      <w:r w:rsidRPr="009A1408">
        <w:rPr>
          <w:rFonts w:ascii="楷体" w:eastAsia="楷体" w:hAnsi="楷体"/>
        </w:rPr>
        <w:t>祥盛环保所持</w:t>
      </w:r>
      <w:r w:rsidRPr="009A1408">
        <w:rPr>
          <w:rFonts w:ascii="楷体" w:eastAsia="楷体" w:hAnsi="楷体" w:hint="eastAsia"/>
        </w:rPr>
        <w:t>江西利欣</w:t>
      </w:r>
      <w:r w:rsidRPr="009A1408">
        <w:rPr>
          <w:rFonts w:ascii="楷体" w:eastAsia="楷体" w:hAnsi="楷体"/>
        </w:rPr>
        <w:t>股权不存在任何</w:t>
      </w:r>
      <w:r w:rsidRPr="009A1408">
        <w:rPr>
          <w:rFonts w:ascii="楷体" w:eastAsia="楷体" w:hAnsi="楷体" w:hint="eastAsia"/>
        </w:rPr>
        <w:t>代持、</w:t>
      </w:r>
      <w:r w:rsidRPr="009A1408">
        <w:rPr>
          <w:rFonts w:ascii="楷体" w:eastAsia="楷体" w:hAnsi="楷体"/>
        </w:rPr>
        <w:t>质押、查封、冻结或其他任何限制，亦不存在任何争议或第三者追索</w:t>
      </w:r>
      <w:r w:rsidRPr="009A1408">
        <w:rPr>
          <w:rFonts w:ascii="楷体" w:eastAsia="楷体" w:hAnsi="楷体" w:hint="eastAsia"/>
        </w:rPr>
        <w:t>。</w:t>
      </w:r>
    </w:p>
    <w:p w14:paraId="0AC58EBC" w14:textId="6F2B7030" w:rsidR="009A1408" w:rsidRPr="0058394F" w:rsidRDefault="009A1408" w:rsidP="009A1408">
      <w:pPr>
        <w:numPr>
          <w:ilvl w:val="0"/>
          <w:numId w:val="10"/>
        </w:numPr>
        <w:spacing w:line="360" w:lineRule="auto"/>
        <w:ind w:right="140"/>
        <w:rPr>
          <w:rFonts w:ascii="楷体" w:eastAsia="楷体" w:hAnsi="楷体"/>
        </w:rPr>
      </w:pPr>
      <w:r w:rsidRPr="009A1408">
        <w:rPr>
          <w:rFonts w:ascii="楷体" w:eastAsia="楷体" w:hAnsi="楷体"/>
        </w:rPr>
        <w:t>除已向甲方书面披露的情形外，祥盛环保不存在任何正在进行的、潜在的以及未决的任何诉讼、仲裁或行政程序。</w:t>
      </w:r>
    </w:p>
    <w:p w14:paraId="580172ED" w14:textId="3C65AFD2" w:rsidR="009A1408" w:rsidRPr="0058394F" w:rsidRDefault="009A1408" w:rsidP="009A1408">
      <w:pPr>
        <w:numPr>
          <w:ilvl w:val="0"/>
          <w:numId w:val="10"/>
        </w:numPr>
        <w:spacing w:line="360" w:lineRule="auto"/>
        <w:ind w:right="140"/>
        <w:rPr>
          <w:rFonts w:ascii="楷体" w:eastAsia="楷体" w:hAnsi="楷体"/>
        </w:rPr>
      </w:pPr>
      <w:r w:rsidRPr="009A1408">
        <w:rPr>
          <w:rFonts w:ascii="楷体" w:eastAsia="楷体" w:hAnsi="楷体"/>
        </w:rPr>
        <w:t>未经甲方事先书面同意，祥盛环保不就其累计未分配利润进行任何形式的分配</w:t>
      </w:r>
      <w:r w:rsidRPr="009A1408">
        <w:rPr>
          <w:rFonts w:ascii="楷体" w:eastAsia="楷体" w:hAnsi="楷体" w:hint="eastAsia"/>
        </w:rPr>
        <w:t>、对外提供任何担保或增加任何重大债务</w:t>
      </w:r>
      <w:r w:rsidRPr="009A1408">
        <w:rPr>
          <w:rFonts w:ascii="楷体" w:eastAsia="楷体" w:hAnsi="楷体"/>
        </w:rPr>
        <w:t>。</w:t>
      </w:r>
    </w:p>
    <w:p w14:paraId="4AA2C384" w14:textId="78324561" w:rsidR="009A1408" w:rsidRPr="009A1408" w:rsidRDefault="009A1408" w:rsidP="009A1408">
      <w:pPr>
        <w:numPr>
          <w:ilvl w:val="0"/>
          <w:numId w:val="10"/>
        </w:numPr>
        <w:spacing w:line="360" w:lineRule="auto"/>
        <w:ind w:right="140"/>
        <w:rPr>
          <w:rFonts w:ascii="楷体" w:eastAsia="楷体" w:hAnsi="楷体"/>
        </w:rPr>
      </w:pPr>
      <w:r w:rsidRPr="009A1408">
        <w:rPr>
          <w:rFonts w:ascii="楷体" w:eastAsia="楷体" w:hAnsi="楷体"/>
        </w:rPr>
        <w:t>若甲方或</w:t>
      </w:r>
      <w:r w:rsidRPr="009A1408">
        <w:rPr>
          <w:rFonts w:ascii="楷体" w:eastAsia="楷体" w:hAnsi="楷体" w:hint="eastAsia"/>
        </w:rPr>
        <w:t>标的公司因以下原因</w:t>
      </w:r>
      <w:r w:rsidRPr="009A1408">
        <w:rPr>
          <w:rFonts w:ascii="楷体" w:eastAsia="楷体" w:hAnsi="楷体"/>
        </w:rPr>
        <w:t>遭受任何损失，</w:t>
      </w:r>
      <w:r w:rsidRPr="009A1408">
        <w:rPr>
          <w:rFonts w:ascii="楷体" w:eastAsia="楷体" w:hAnsi="楷体" w:hint="eastAsia"/>
        </w:rPr>
        <w:t>乙方承诺</w:t>
      </w:r>
      <w:r w:rsidRPr="009A1408">
        <w:rPr>
          <w:rFonts w:ascii="楷体" w:eastAsia="楷体" w:hAnsi="楷体"/>
        </w:rPr>
        <w:t>作出不可撤销承诺：甲方或祥盛环保可要求</w:t>
      </w:r>
      <w:r w:rsidRPr="009A1408">
        <w:rPr>
          <w:rFonts w:ascii="楷体" w:eastAsia="楷体" w:hAnsi="楷体" w:hint="eastAsia"/>
        </w:rPr>
        <w:t>乙方承诺</w:t>
      </w:r>
      <w:r w:rsidRPr="009A1408">
        <w:rPr>
          <w:rFonts w:ascii="楷体" w:eastAsia="楷体" w:hAnsi="楷体"/>
        </w:rPr>
        <w:t>全额赔偿</w:t>
      </w:r>
      <w:r w:rsidRPr="009A1408">
        <w:rPr>
          <w:rFonts w:ascii="楷体" w:eastAsia="楷体" w:hAnsi="楷体" w:hint="eastAsia"/>
        </w:rPr>
        <w:t>标的股权所对应的</w:t>
      </w:r>
      <w:r w:rsidRPr="009A1408">
        <w:rPr>
          <w:rFonts w:ascii="楷体" w:eastAsia="楷体" w:hAnsi="楷体"/>
        </w:rPr>
        <w:t>损失。上述可能发生的损失包括：</w:t>
      </w:r>
    </w:p>
    <w:p w14:paraId="61337B7D" w14:textId="7FBE6B50" w:rsidR="009A1408" w:rsidRPr="009A1408" w:rsidRDefault="009A1408" w:rsidP="009A1408">
      <w:pPr>
        <w:numPr>
          <w:ilvl w:val="1"/>
          <w:numId w:val="10"/>
        </w:numPr>
        <w:spacing w:line="360" w:lineRule="auto"/>
        <w:ind w:right="140"/>
        <w:rPr>
          <w:rFonts w:ascii="楷体" w:eastAsia="楷体" w:hAnsi="楷体"/>
        </w:rPr>
      </w:pPr>
      <w:r w:rsidRPr="009A1408">
        <w:rPr>
          <w:rFonts w:ascii="楷体" w:eastAsia="楷体" w:hAnsi="楷体"/>
        </w:rPr>
        <w:lastRenderedPageBreak/>
        <w:t>因税务稽查等原因产生任何补税、滞纳金、罚款等支出；</w:t>
      </w:r>
    </w:p>
    <w:p w14:paraId="0F1550C4" w14:textId="5D3D256A" w:rsidR="009A1408" w:rsidRPr="009A1408" w:rsidRDefault="009A1408" w:rsidP="009A1408">
      <w:pPr>
        <w:numPr>
          <w:ilvl w:val="1"/>
          <w:numId w:val="10"/>
        </w:numPr>
        <w:spacing w:line="360" w:lineRule="auto"/>
        <w:ind w:right="140"/>
        <w:rPr>
          <w:rFonts w:ascii="楷体" w:eastAsia="楷体" w:hAnsi="楷体"/>
        </w:rPr>
      </w:pPr>
      <w:r w:rsidRPr="009A1408">
        <w:rPr>
          <w:rFonts w:ascii="楷体" w:eastAsia="楷体" w:hAnsi="楷体"/>
        </w:rPr>
        <w:t>因劳动保障及社保、公积金监管部门稽查等原因产生任何补缴、滞纳金、罚款、赔偿等支出（包括但不限于员工工资、社保、公积金、工伤赔偿）；</w:t>
      </w:r>
    </w:p>
    <w:p w14:paraId="3FC82753" w14:textId="13812C0E" w:rsidR="009A1408" w:rsidRPr="009A1408" w:rsidRDefault="009A1408" w:rsidP="009A1408">
      <w:pPr>
        <w:numPr>
          <w:ilvl w:val="1"/>
          <w:numId w:val="10"/>
        </w:numPr>
        <w:spacing w:line="360" w:lineRule="auto"/>
        <w:ind w:right="140"/>
        <w:rPr>
          <w:rFonts w:ascii="楷体" w:eastAsia="楷体" w:hAnsi="楷体"/>
        </w:rPr>
      </w:pPr>
      <w:r w:rsidRPr="009A1408">
        <w:rPr>
          <w:rFonts w:ascii="楷体" w:eastAsia="楷体" w:hAnsi="楷体"/>
        </w:rPr>
        <w:t>因</w:t>
      </w:r>
      <w:r w:rsidRPr="009A1408">
        <w:rPr>
          <w:rFonts w:ascii="楷体" w:eastAsia="楷体" w:hAnsi="楷体" w:hint="eastAsia"/>
        </w:rPr>
        <w:t>知识产权</w:t>
      </w:r>
      <w:r w:rsidRPr="009A1408">
        <w:rPr>
          <w:rFonts w:ascii="楷体" w:eastAsia="楷体" w:hAnsi="楷体"/>
        </w:rPr>
        <w:t>、</w:t>
      </w:r>
      <w:r w:rsidRPr="009A1408">
        <w:rPr>
          <w:rFonts w:ascii="楷体" w:eastAsia="楷体" w:hAnsi="楷体" w:hint="eastAsia"/>
        </w:rPr>
        <w:t>侵权、</w:t>
      </w:r>
      <w:r w:rsidRPr="009A1408">
        <w:rPr>
          <w:rFonts w:ascii="楷体" w:eastAsia="楷体" w:hAnsi="楷体"/>
        </w:rPr>
        <w:t>合同违约等原因遭受任何索赔；</w:t>
      </w:r>
    </w:p>
    <w:p w14:paraId="7C9976DC" w14:textId="7A40DDFE" w:rsidR="009A1408" w:rsidRPr="009A1408" w:rsidRDefault="009A1408" w:rsidP="009A1408">
      <w:pPr>
        <w:numPr>
          <w:ilvl w:val="1"/>
          <w:numId w:val="10"/>
        </w:numPr>
        <w:spacing w:line="360" w:lineRule="auto"/>
        <w:ind w:right="140"/>
        <w:rPr>
          <w:rFonts w:ascii="楷体" w:eastAsia="楷体" w:hAnsi="楷体"/>
        </w:rPr>
      </w:pPr>
      <w:r w:rsidRPr="009A1408">
        <w:rPr>
          <w:rFonts w:ascii="楷体" w:eastAsia="楷体" w:hAnsi="楷体"/>
        </w:rPr>
        <w:t>因环保违法遭受任何处罚、索赔</w:t>
      </w:r>
      <w:r w:rsidRPr="009A1408">
        <w:rPr>
          <w:rFonts w:ascii="楷体" w:eastAsia="楷体" w:hAnsi="楷体" w:hint="eastAsia"/>
        </w:rPr>
        <w:t>；</w:t>
      </w:r>
    </w:p>
    <w:p w14:paraId="2671E2B7" w14:textId="3C25F2B9" w:rsidR="009A1408" w:rsidRPr="009A1408" w:rsidRDefault="009A1408" w:rsidP="009A1408">
      <w:pPr>
        <w:numPr>
          <w:ilvl w:val="1"/>
          <w:numId w:val="10"/>
        </w:numPr>
        <w:spacing w:line="360" w:lineRule="auto"/>
        <w:ind w:right="140"/>
        <w:rPr>
          <w:rFonts w:ascii="楷体" w:eastAsia="楷体" w:hAnsi="楷体"/>
        </w:rPr>
      </w:pPr>
      <w:r w:rsidRPr="009A1408">
        <w:rPr>
          <w:rFonts w:ascii="楷体" w:eastAsia="楷体" w:hAnsi="楷体"/>
        </w:rPr>
        <w:t>因履行对外担保责任遭受任何损失</w:t>
      </w:r>
      <w:r w:rsidRPr="009A1408">
        <w:rPr>
          <w:rFonts w:ascii="楷体" w:eastAsia="楷体" w:hAnsi="楷体" w:hint="eastAsia"/>
        </w:rPr>
        <w:t>；</w:t>
      </w:r>
    </w:p>
    <w:p w14:paraId="7A1345A4" w14:textId="25C1BA34" w:rsidR="009A1408" w:rsidRPr="009A1408" w:rsidRDefault="009A1408" w:rsidP="009A1408">
      <w:pPr>
        <w:numPr>
          <w:ilvl w:val="1"/>
          <w:numId w:val="10"/>
        </w:numPr>
        <w:spacing w:line="360" w:lineRule="auto"/>
        <w:ind w:right="140"/>
        <w:rPr>
          <w:rFonts w:ascii="楷体" w:eastAsia="楷体" w:hAnsi="楷体"/>
        </w:rPr>
      </w:pPr>
      <w:r w:rsidRPr="009A1408">
        <w:rPr>
          <w:rFonts w:ascii="楷体" w:eastAsia="楷体" w:hAnsi="楷体"/>
        </w:rPr>
        <w:t>在交割前未向甲方披露的往来、债务纠纷、或权利争议引发的支出</w:t>
      </w:r>
      <w:r w:rsidRPr="009A1408">
        <w:rPr>
          <w:rFonts w:ascii="楷体" w:eastAsia="楷体" w:hAnsi="楷体" w:hint="eastAsia"/>
        </w:rPr>
        <w:t>；</w:t>
      </w:r>
    </w:p>
    <w:p w14:paraId="5063A980" w14:textId="723FA32F" w:rsidR="009A1408" w:rsidRPr="0058394F" w:rsidRDefault="009A1408" w:rsidP="009A1408">
      <w:pPr>
        <w:numPr>
          <w:ilvl w:val="1"/>
          <w:numId w:val="10"/>
        </w:numPr>
        <w:spacing w:line="360" w:lineRule="auto"/>
        <w:ind w:right="140"/>
        <w:rPr>
          <w:rFonts w:ascii="楷体" w:eastAsia="楷体" w:hAnsi="楷体"/>
        </w:rPr>
      </w:pPr>
      <w:r w:rsidRPr="009A1408">
        <w:rPr>
          <w:rFonts w:ascii="楷体" w:eastAsia="楷体" w:hAnsi="楷体"/>
        </w:rPr>
        <w:t>其他因交割前的原因导致标的公司的损失或赔偿。</w:t>
      </w:r>
    </w:p>
    <w:p w14:paraId="1A6A7655" w14:textId="5B2795F8" w:rsidR="009A1408" w:rsidRPr="0058394F" w:rsidRDefault="009A1408" w:rsidP="009A1408">
      <w:pPr>
        <w:numPr>
          <w:ilvl w:val="0"/>
          <w:numId w:val="10"/>
        </w:numPr>
        <w:spacing w:line="360" w:lineRule="auto"/>
        <w:ind w:right="140"/>
        <w:rPr>
          <w:rFonts w:ascii="楷体" w:eastAsia="楷体" w:hAnsi="楷体"/>
        </w:rPr>
      </w:pPr>
      <w:r w:rsidRPr="009A1408">
        <w:rPr>
          <w:rFonts w:ascii="楷体" w:eastAsia="楷体" w:hAnsi="楷体"/>
        </w:rPr>
        <w:t>自本协议签署之日起，</w:t>
      </w:r>
      <w:r w:rsidRPr="009A1408">
        <w:rPr>
          <w:rFonts w:ascii="楷体" w:eastAsia="楷体" w:hAnsi="楷体" w:hint="eastAsia"/>
        </w:rPr>
        <w:t>义通投资</w:t>
      </w:r>
      <w:r w:rsidRPr="009A1408">
        <w:rPr>
          <w:rFonts w:ascii="楷体" w:eastAsia="楷体" w:hAnsi="楷体"/>
        </w:rPr>
        <w:t>及其关联方不从事任何有损祥盛环保利益</w:t>
      </w:r>
      <w:r w:rsidRPr="009A1408">
        <w:rPr>
          <w:rFonts w:ascii="楷体" w:eastAsia="楷体" w:hAnsi="楷体" w:hint="eastAsia"/>
        </w:rPr>
        <w:t>的行为（</w:t>
      </w:r>
      <w:r w:rsidRPr="009A1408">
        <w:rPr>
          <w:rFonts w:ascii="楷体" w:eastAsia="楷体" w:hAnsi="楷体"/>
        </w:rPr>
        <w:t>包括</w:t>
      </w:r>
      <w:r w:rsidRPr="009A1408">
        <w:rPr>
          <w:rFonts w:ascii="楷体" w:eastAsia="楷体" w:hAnsi="楷体" w:hint="eastAsia"/>
        </w:rPr>
        <w:t>关联交易、</w:t>
      </w:r>
      <w:r w:rsidRPr="009A1408">
        <w:rPr>
          <w:rFonts w:ascii="楷体" w:eastAsia="楷体" w:hAnsi="楷体"/>
        </w:rPr>
        <w:t>资金占用等</w:t>
      </w:r>
      <w:r w:rsidRPr="009A1408">
        <w:rPr>
          <w:rFonts w:ascii="楷体" w:eastAsia="楷体" w:hAnsi="楷体" w:hint="eastAsia"/>
        </w:rPr>
        <w:t>）</w:t>
      </w:r>
      <w:r w:rsidRPr="009A1408">
        <w:rPr>
          <w:rFonts w:ascii="楷体" w:eastAsia="楷体" w:hAnsi="楷体"/>
        </w:rPr>
        <w:t>。</w:t>
      </w:r>
    </w:p>
    <w:p w14:paraId="014A64C3" w14:textId="463606DD" w:rsidR="009A1408" w:rsidRPr="001550F3" w:rsidRDefault="009A1408" w:rsidP="009A1408">
      <w:pPr>
        <w:numPr>
          <w:ilvl w:val="0"/>
          <w:numId w:val="10"/>
        </w:numPr>
        <w:spacing w:line="360" w:lineRule="auto"/>
        <w:ind w:right="140"/>
        <w:rPr>
          <w:rFonts w:ascii="楷体" w:eastAsia="楷体" w:hAnsi="楷体"/>
        </w:rPr>
      </w:pPr>
      <w:r w:rsidRPr="009A1408">
        <w:rPr>
          <w:rFonts w:ascii="楷体" w:eastAsia="楷体" w:hAnsi="楷体" w:hint="eastAsia"/>
        </w:rPr>
        <w:t>义通投资</w:t>
      </w:r>
      <w:r w:rsidRPr="009A1408">
        <w:rPr>
          <w:rFonts w:ascii="楷体" w:eastAsia="楷体" w:hAnsi="楷体"/>
        </w:rPr>
        <w:t>向甲方及其聘请的中介机构提供的资料、文件及数据</w:t>
      </w:r>
      <w:r w:rsidRPr="009A1408">
        <w:rPr>
          <w:rFonts w:ascii="楷体" w:eastAsia="楷体" w:hAnsi="楷体" w:hint="eastAsia"/>
        </w:rPr>
        <w:t>在重大方面</w:t>
      </w:r>
      <w:r w:rsidRPr="009A1408">
        <w:rPr>
          <w:rFonts w:ascii="楷体" w:eastAsia="楷体" w:hAnsi="楷体"/>
        </w:rPr>
        <w:t>均是真实、准确、完整的，并</w:t>
      </w:r>
      <w:r w:rsidRPr="009A1408">
        <w:rPr>
          <w:rFonts w:ascii="楷体" w:eastAsia="楷体" w:hAnsi="楷体" w:hint="eastAsia"/>
        </w:rPr>
        <w:t>在重大方面</w:t>
      </w:r>
      <w:r w:rsidRPr="009A1408">
        <w:rPr>
          <w:rFonts w:ascii="楷体" w:eastAsia="楷体" w:hAnsi="楷体"/>
        </w:rPr>
        <w:t>无任何隐瞒、遗漏、虚假或误导之处。</w:t>
      </w:r>
    </w:p>
    <w:p w14:paraId="1E084410" w14:textId="7F4D0B9C" w:rsidR="009A1408" w:rsidRPr="0058394F" w:rsidRDefault="009A1408" w:rsidP="009A1408">
      <w:pPr>
        <w:numPr>
          <w:ilvl w:val="0"/>
          <w:numId w:val="10"/>
        </w:numPr>
        <w:spacing w:line="360" w:lineRule="auto"/>
        <w:ind w:right="140"/>
        <w:rPr>
          <w:rFonts w:ascii="楷体" w:eastAsia="楷体" w:hAnsi="楷体"/>
        </w:rPr>
      </w:pPr>
      <w:r w:rsidRPr="009A1408">
        <w:rPr>
          <w:rFonts w:ascii="楷体" w:eastAsia="楷体" w:hAnsi="楷体"/>
        </w:rPr>
        <w:t>乙方承诺将按照相关法律的规定</w:t>
      </w:r>
      <w:r w:rsidRPr="009A1408">
        <w:rPr>
          <w:rFonts w:ascii="楷体" w:eastAsia="楷体" w:hAnsi="楷体" w:hint="eastAsia"/>
        </w:rPr>
        <w:t>配合甲方</w:t>
      </w:r>
      <w:r w:rsidRPr="009A1408">
        <w:rPr>
          <w:rFonts w:ascii="楷体" w:eastAsia="楷体" w:hAnsi="楷体"/>
        </w:rPr>
        <w:t>履行</w:t>
      </w:r>
      <w:r w:rsidRPr="009A1408">
        <w:rPr>
          <w:rFonts w:ascii="楷体" w:eastAsia="楷体" w:hAnsi="楷体" w:hint="eastAsia"/>
        </w:rPr>
        <w:t>必要的信息保密</w:t>
      </w:r>
      <w:r w:rsidRPr="009A1408">
        <w:rPr>
          <w:rFonts w:ascii="楷体" w:eastAsia="楷体" w:hAnsi="楷体"/>
        </w:rPr>
        <w:t>等义务。</w:t>
      </w:r>
    </w:p>
    <w:p w14:paraId="3E27EEA2" w14:textId="6861701D" w:rsidR="009A1408" w:rsidRPr="0058394F" w:rsidRDefault="009A1408" w:rsidP="009A1408">
      <w:pPr>
        <w:numPr>
          <w:ilvl w:val="0"/>
          <w:numId w:val="10"/>
        </w:numPr>
        <w:spacing w:line="360" w:lineRule="auto"/>
        <w:ind w:right="140"/>
        <w:rPr>
          <w:rFonts w:ascii="楷体" w:eastAsia="楷体" w:hAnsi="楷体"/>
        </w:rPr>
      </w:pPr>
      <w:r w:rsidRPr="009A1408">
        <w:rPr>
          <w:rFonts w:ascii="楷体" w:eastAsia="楷体" w:hAnsi="楷体" w:hint="eastAsia"/>
        </w:rPr>
        <w:t>乙方承诺，截至交割日未发生对标的公司整体的业务、资产、财务、经营成果或经营。</w:t>
      </w:r>
    </w:p>
    <w:p w14:paraId="1CFA9382" w14:textId="66BB8040" w:rsidR="009A1408" w:rsidRPr="0058394F" w:rsidRDefault="009A1408" w:rsidP="009A1408">
      <w:pPr>
        <w:numPr>
          <w:ilvl w:val="0"/>
          <w:numId w:val="10"/>
        </w:numPr>
        <w:spacing w:line="360" w:lineRule="auto"/>
        <w:ind w:right="140"/>
        <w:rPr>
          <w:rFonts w:ascii="楷体" w:eastAsia="楷体" w:hAnsi="楷体"/>
        </w:rPr>
      </w:pPr>
      <w:r w:rsidRPr="009A1408">
        <w:rPr>
          <w:rFonts w:ascii="楷体" w:eastAsia="楷体" w:hAnsi="楷体"/>
        </w:rPr>
        <w:t>为履行本协议，</w:t>
      </w:r>
      <w:r w:rsidRPr="009A1408">
        <w:rPr>
          <w:rFonts w:ascii="楷体" w:eastAsia="楷体" w:hAnsi="楷体" w:hint="eastAsia"/>
        </w:rPr>
        <w:t>乙方</w:t>
      </w:r>
      <w:r w:rsidRPr="009A1408">
        <w:rPr>
          <w:rFonts w:ascii="楷体" w:eastAsia="楷体" w:hAnsi="楷体"/>
        </w:rPr>
        <w:t>将签署、准备并提交应由其签署、准备并提交的全部文件。</w:t>
      </w:r>
    </w:p>
    <w:p w14:paraId="53F9AB81" w14:textId="398812B5" w:rsidR="009A1408" w:rsidRPr="0058394F" w:rsidRDefault="009A1408" w:rsidP="009A1408">
      <w:pPr>
        <w:numPr>
          <w:ilvl w:val="0"/>
          <w:numId w:val="10"/>
        </w:numPr>
        <w:spacing w:line="360" w:lineRule="auto"/>
        <w:ind w:right="140"/>
        <w:rPr>
          <w:rFonts w:ascii="楷体" w:eastAsia="楷体" w:hAnsi="楷体"/>
        </w:rPr>
      </w:pPr>
      <w:r w:rsidRPr="009A1408">
        <w:rPr>
          <w:rFonts w:ascii="楷体" w:eastAsia="楷体" w:hAnsi="楷体" w:hint="eastAsia"/>
        </w:rPr>
        <w:t>乙方</w:t>
      </w:r>
      <w:r w:rsidRPr="009A1408">
        <w:rPr>
          <w:rFonts w:ascii="楷体" w:eastAsia="楷体" w:hAnsi="楷体"/>
        </w:rPr>
        <w:t>在本协议项下所</w:t>
      </w:r>
      <w:r w:rsidRPr="009A1408">
        <w:rPr>
          <w:rFonts w:ascii="楷体" w:eastAsia="楷体" w:hAnsi="楷体" w:hint="eastAsia"/>
        </w:rPr>
        <w:t>作</w:t>
      </w:r>
      <w:r w:rsidRPr="009A1408">
        <w:rPr>
          <w:rFonts w:ascii="楷体" w:eastAsia="楷体" w:hAnsi="楷体"/>
        </w:rPr>
        <w:t>各项陈述、保证和承诺均属真实、准确、完整。</w:t>
      </w:r>
    </w:p>
    <w:p w14:paraId="2C35666E" w14:textId="34427F53" w:rsidR="009A1408" w:rsidRPr="009A1408" w:rsidRDefault="009A1408" w:rsidP="009A1408">
      <w:pPr>
        <w:numPr>
          <w:ilvl w:val="0"/>
          <w:numId w:val="10"/>
        </w:numPr>
        <w:spacing w:line="360" w:lineRule="auto"/>
        <w:ind w:right="140"/>
        <w:rPr>
          <w:rFonts w:ascii="楷体" w:eastAsia="楷体" w:hAnsi="楷体"/>
        </w:rPr>
      </w:pPr>
      <w:r w:rsidRPr="009A1408">
        <w:rPr>
          <w:rFonts w:ascii="楷体" w:eastAsia="楷体" w:hAnsi="楷体" w:hint="eastAsia"/>
        </w:rPr>
        <w:t>乙方承诺，如因乙方前述的陈述、保证及承诺存在瑕疵，或因义通投资于《股转收购协议》项下所做的的陈述、保证及承诺存在瑕疵，违反《股权收购协议》及本协议的约定给甲方或标的公司所造成的损失，最终由乙方承担赔偿责任，义通投资向甲方或标的公司承担赔偿责任后可向乙方进行追偿。</w:t>
      </w:r>
    </w:p>
    <w:p w14:paraId="17A75963" w14:textId="77777777" w:rsidR="008447FF" w:rsidRPr="008447FF" w:rsidRDefault="008447FF" w:rsidP="008447FF">
      <w:pPr>
        <w:adjustRightInd w:val="0"/>
        <w:snapToGrid w:val="0"/>
        <w:spacing w:line="360" w:lineRule="auto"/>
        <w:rPr>
          <w:rFonts w:ascii="楷体" w:eastAsia="楷体" w:hAnsi="楷体"/>
          <w:sz w:val="24"/>
          <w:szCs w:val="24"/>
        </w:rPr>
      </w:pPr>
    </w:p>
    <w:p w14:paraId="0A1CF320" w14:textId="77777777" w:rsidR="0028486D" w:rsidRPr="004B6499" w:rsidRDefault="0028486D" w:rsidP="004B6499">
      <w:pPr>
        <w:adjustRightInd w:val="0"/>
        <w:snapToGrid w:val="0"/>
        <w:spacing w:line="360" w:lineRule="auto"/>
        <w:ind w:firstLineChars="200" w:firstLine="480"/>
        <w:rPr>
          <w:rFonts w:ascii="黑体" w:eastAsia="黑体" w:hAnsi="黑体"/>
          <w:sz w:val="24"/>
          <w:szCs w:val="24"/>
        </w:rPr>
      </w:pPr>
      <w:r w:rsidRPr="004B6499">
        <w:rPr>
          <w:rFonts w:ascii="黑体" w:eastAsia="黑体" w:hAnsi="黑体" w:hint="eastAsia"/>
          <w:sz w:val="24"/>
          <w:szCs w:val="24"/>
        </w:rPr>
        <w:t>六、本次交易</w:t>
      </w:r>
      <w:r w:rsidR="00C10513">
        <w:rPr>
          <w:rFonts w:ascii="黑体" w:eastAsia="黑体" w:hAnsi="黑体" w:hint="eastAsia"/>
          <w:sz w:val="24"/>
          <w:szCs w:val="24"/>
        </w:rPr>
        <w:t>的目的及</w:t>
      </w:r>
      <w:r w:rsidRPr="004B6499">
        <w:rPr>
          <w:rFonts w:ascii="黑体" w:eastAsia="黑体" w:hAnsi="黑体" w:hint="eastAsia"/>
          <w:sz w:val="24"/>
          <w:szCs w:val="24"/>
        </w:rPr>
        <w:t>对公司的影响</w:t>
      </w:r>
    </w:p>
    <w:p w14:paraId="11B2E8DF" w14:textId="77777777" w:rsidR="00161778" w:rsidRDefault="00161778" w:rsidP="003C4273">
      <w:pPr>
        <w:adjustRightInd w:val="0"/>
        <w:snapToGrid w:val="0"/>
        <w:spacing w:line="360" w:lineRule="auto"/>
        <w:rPr>
          <w:rFonts w:asciiTheme="minorEastAsia" w:hAnsiTheme="minorEastAsia"/>
          <w:sz w:val="24"/>
          <w:szCs w:val="24"/>
        </w:rPr>
      </w:pPr>
    </w:p>
    <w:p w14:paraId="436D91CB" w14:textId="25E20FCA" w:rsidR="00644C2B" w:rsidRPr="00EA1184" w:rsidRDefault="005417D8" w:rsidP="005C270C">
      <w:pPr>
        <w:adjustRightInd w:val="0"/>
        <w:snapToGrid w:val="0"/>
        <w:spacing w:line="360" w:lineRule="auto"/>
        <w:ind w:firstLineChars="200" w:firstLine="480"/>
        <w:rPr>
          <w:rFonts w:asciiTheme="minorEastAsia" w:hAnsiTheme="minorEastAsia"/>
          <w:sz w:val="24"/>
          <w:szCs w:val="24"/>
        </w:rPr>
      </w:pPr>
      <w:r w:rsidRPr="005417D8">
        <w:rPr>
          <w:rFonts w:asciiTheme="minorEastAsia" w:hAnsiTheme="minorEastAsia" w:hint="eastAsia"/>
          <w:sz w:val="24"/>
          <w:szCs w:val="24"/>
        </w:rPr>
        <w:t>根据公司未来三五年的战略规划，危固废领域为公司重点布局的产业，祥盛环保为公司涉足危固废领域的第一单，公司看好危固废领域、看好祥盛环保未来的持续盈利能力，为进一步加强对祥盛环保的控制并推动其完成业绩承诺，增强公司运营能力，巩固公司危固废处理业务实力，公司与杭州义通签订《股权收购协议》，收购祥盛环保25%的股权。</w:t>
      </w:r>
      <w:r w:rsidR="00ED2C4A" w:rsidRPr="00ED2C4A">
        <w:rPr>
          <w:rFonts w:asciiTheme="minorEastAsia" w:hAnsiTheme="minorEastAsia" w:hint="eastAsia"/>
          <w:sz w:val="24"/>
          <w:szCs w:val="24"/>
        </w:rPr>
        <w:t>本次股权收购有利于巩固公司在危固废领域的战略布局定位，有助于解决公司对子公司的经营控制问题，保障公司持续、健康发展，符合公司长远利益，不会对公司财务及经营状况产生不利影响，不存在</w:t>
      </w:r>
      <w:r w:rsidR="00ED2C4A" w:rsidRPr="00ED2C4A">
        <w:rPr>
          <w:rFonts w:asciiTheme="minorEastAsia" w:hAnsiTheme="minorEastAsia" w:hint="eastAsia"/>
          <w:sz w:val="24"/>
          <w:szCs w:val="24"/>
        </w:rPr>
        <w:lastRenderedPageBreak/>
        <w:t>损害公司股东特别是中小股东利益的情形。</w:t>
      </w:r>
    </w:p>
    <w:p w14:paraId="5D7F01CB" w14:textId="77777777" w:rsidR="0028486D" w:rsidRPr="00644C2B" w:rsidRDefault="0028486D" w:rsidP="00644C2B">
      <w:pPr>
        <w:adjustRightInd w:val="0"/>
        <w:snapToGrid w:val="0"/>
        <w:spacing w:line="360" w:lineRule="auto"/>
        <w:ind w:firstLineChars="200" w:firstLine="480"/>
        <w:rPr>
          <w:rFonts w:asciiTheme="minorEastAsia" w:hAnsiTheme="minorEastAsia"/>
          <w:sz w:val="24"/>
          <w:szCs w:val="24"/>
        </w:rPr>
      </w:pPr>
    </w:p>
    <w:p w14:paraId="6C74BBE9" w14:textId="77777777" w:rsidR="0028486D" w:rsidRDefault="0028486D" w:rsidP="00BF0A33">
      <w:pPr>
        <w:adjustRightInd w:val="0"/>
        <w:snapToGrid w:val="0"/>
        <w:spacing w:line="360" w:lineRule="auto"/>
        <w:ind w:firstLineChars="200" w:firstLine="480"/>
        <w:rPr>
          <w:rFonts w:ascii="黑体" w:eastAsia="黑体" w:hAnsi="黑体"/>
          <w:sz w:val="24"/>
          <w:szCs w:val="24"/>
        </w:rPr>
      </w:pPr>
      <w:r w:rsidRPr="005105A8">
        <w:rPr>
          <w:rFonts w:ascii="黑体" w:eastAsia="黑体" w:hAnsi="黑体" w:hint="eastAsia"/>
          <w:sz w:val="24"/>
          <w:szCs w:val="24"/>
        </w:rPr>
        <w:t>七、当年年初至披露日与关联方累计已发生的各类关联交易的总金额</w:t>
      </w:r>
    </w:p>
    <w:p w14:paraId="5559BA73" w14:textId="77777777" w:rsidR="00DA445E" w:rsidRPr="00BF0A33" w:rsidRDefault="00DA445E" w:rsidP="00BF0A33">
      <w:pPr>
        <w:adjustRightInd w:val="0"/>
        <w:snapToGrid w:val="0"/>
        <w:spacing w:line="360" w:lineRule="auto"/>
        <w:ind w:firstLineChars="200" w:firstLine="480"/>
        <w:rPr>
          <w:rFonts w:ascii="黑体" w:eastAsia="黑体" w:hAnsi="黑体"/>
          <w:sz w:val="24"/>
          <w:szCs w:val="24"/>
        </w:rPr>
      </w:pPr>
    </w:p>
    <w:p w14:paraId="6E52C1B0" w14:textId="77777777" w:rsidR="003C30B3" w:rsidRDefault="001536DF" w:rsidP="008761DE">
      <w:pPr>
        <w:spacing w:line="360" w:lineRule="auto"/>
        <w:ind w:firstLineChars="200" w:firstLine="480"/>
        <w:rPr>
          <w:rFonts w:ascii="宋体" w:hAnsi="宋体"/>
          <w:sz w:val="24"/>
        </w:rPr>
      </w:pPr>
      <w:r w:rsidRPr="00112B16">
        <w:rPr>
          <w:rFonts w:ascii="宋体" w:hAnsi="宋体" w:hint="eastAsia"/>
          <w:sz w:val="24"/>
        </w:rPr>
        <w:t>自</w:t>
      </w:r>
      <w:r>
        <w:rPr>
          <w:rFonts w:ascii="宋体" w:hAnsi="宋体" w:hint="eastAsia"/>
          <w:sz w:val="24"/>
        </w:rPr>
        <w:t>20</w:t>
      </w:r>
      <w:r>
        <w:rPr>
          <w:rFonts w:ascii="宋体" w:hAnsi="宋体"/>
          <w:sz w:val="24"/>
        </w:rPr>
        <w:t>20</w:t>
      </w:r>
      <w:r w:rsidRPr="00112B16">
        <w:rPr>
          <w:rFonts w:ascii="宋体" w:hAnsi="宋体" w:hint="eastAsia"/>
          <w:sz w:val="24"/>
        </w:rPr>
        <w:t>年1月1日至本公告披露日，公司与关联人</w:t>
      </w:r>
      <w:r>
        <w:rPr>
          <w:rFonts w:ascii="宋体" w:hAnsi="宋体" w:hint="eastAsia"/>
          <w:sz w:val="24"/>
        </w:rPr>
        <w:t>陈荣先生</w:t>
      </w:r>
      <w:r w:rsidRPr="00112B16">
        <w:rPr>
          <w:rFonts w:ascii="宋体" w:hAnsi="宋体" w:hint="eastAsia"/>
          <w:sz w:val="24"/>
        </w:rPr>
        <w:t>发生的关联交易情况如下：</w:t>
      </w:r>
    </w:p>
    <w:tbl>
      <w:tblPr>
        <w:tblW w:w="865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46"/>
        <w:gridCol w:w="1923"/>
        <w:gridCol w:w="1648"/>
        <w:gridCol w:w="1236"/>
      </w:tblGrid>
      <w:tr w:rsidR="0044184C" w:rsidRPr="00922916" w14:paraId="1E3F2805" w14:textId="77777777" w:rsidTr="00805549">
        <w:trPr>
          <w:trHeight w:val="463"/>
        </w:trPr>
        <w:tc>
          <w:tcPr>
            <w:tcW w:w="3846" w:type="dxa"/>
            <w:tcBorders>
              <w:top w:val="single" w:sz="12" w:space="0" w:color="auto"/>
              <w:bottom w:val="single" w:sz="4" w:space="0" w:color="auto"/>
            </w:tcBorders>
            <w:shd w:val="clear" w:color="auto" w:fill="FFFFCC"/>
            <w:vAlign w:val="center"/>
          </w:tcPr>
          <w:p w14:paraId="77DD7D10" w14:textId="77777777" w:rsidR="0044184C" w:rsidRPr="00922916" w:rsidRDefault="0044184C" w:rsidP="00957E1F">
            <w:pPr>
              <w:spacing w:line="324" w:lineRule="auto"/>
              <w:jc w:val="center"/>
              <w:rPr>
                <w:rFonts w:ascii="宋体" w:hAnsi="宋体"/>
                <w:sz w:val="24"/>
              </w:rPr>
            </w:pPr>
            <w:r w:rsidRPr="00922916">
              <w:rPr>
                <w:rFonts w:ascii="宋体" w:hAnsi="宋体" w:hint="eastAsia"/>
                <w:sz w:val="24"/>
              </w:rPr>
              <w:t>关联交易</w:t>
            </w:r>
          </w:p>
        </w:tc>
        <w:tc>
          <w:tcPr>
            <w:tcW w:w="1923" w:type="dxa"/>
            <w:tcBorders>
              <w:top w:val="single" w:sz="12" w:space="0" w:color="auto"/>
              <w:bottom w:val="single" w:sz="4" w:space="0" w:color="auto"/>
            </w:tcBorders>
            <w:shd w:val="clear" w:color="auto" w:fill="FFFFCC"/>
            <w:vAlign w:val="center"/>
          </w:tcPr>
          <w:p w14:paraId="0713C008" w14:textId="77777777" w:rsidR="0044184C" w:rsidRPr="00922916" w:rsidRDefault="0044184C" w:rsidP="00957E1F">
            <w:pPr>
              <w:spacing w:line="324" w:lineRule="auto"/>
              <w:jc w:val="center"/>
              <w:rPr>
                <w:rFonts w:ascii="宋体" w:hAnsi="宋体"/>
                <w:sz w:val="24"/>
              </w:rPr>
            </w:pPr>
            <w:r w:rsidRPr="00922916">
              <w:rPr>
                <w:rFonts w:ascii="宋体" w:hAnsi="宋体" w:hint="eastAsia"/>
                <w:sz w:val="24"/>
              </w:rPr>
              <w:t>关联方</w:t>
            </w:r>
          </w:p>
        </w:tc>
        <w:tc>
          <w:tcPr>
            <w:tcW w:w="1648" w:type="dxa"/>
            <w:tcBorders>
              <w:top w:val="single" w:sz="12" w:space="0" w:color="auto"/>
              <w:bottom w:val="single" w:sz="4" w:space="0" w:color="auto"/>
            </w:tcBorders>
            <w:shd w:val="clear" w:color="auto" w:fill="FFFFCC"/>
            <w:vAlign w:val="center"/>
          </w:tcPr>
          <w:p w14:paraId="1BBAB811" w14:textId="77777777" w:rsidR="0044184C" w:rsidRPr="00922916" w:rsidRDefault="0044184C" w:rsidP="00957E1F">
            <w:pPr>
              <w:spacing w:line="324" w:lineRule="auto"/>
              <w:jc w:val="center"/>
              <w:rPr>
                <w:rFonts w:ascii="宋体" w:hAnsi="宋体"/>
                <w:sz w:val="24"/>
              </w:rPr>
            </w:pPr>
            <w:r w:rsidRPr="00922916">
              <w:rPr>
                <w:rFonts w:ascii="宋体" w:hAnsi="宋体" w:hint="eastAsia"/>
                <w:sz w:val="24"/>
              </w:rPr>
              <w:t>关联交易金额</w:t>
            </w:r>
          </w:p>
        </w:tc>
        <w:tc>
          <w:tcPr>
            <w:tcW w:w="1236" w:type="dxa"/>
            <w:tcBorders>
              <w:top w:val="single" w:sz="12" w:space="0" w:color="auto"/>
              <w:bottom w:val="single" w:sz="4" w:space="0" w:color="auto"/>
            </w:tcBorders>
            <w:shd w:val="clear" w:color="auto" w:fill="FFFFCC"/>
            <w:vAlign w:val="center"/>
          </w:tcPr>
          <w:p w14:paraId="653430C0" w14:textId="77777777" w:rsidR="0044184C" w:rsidRPr="00922916" w:rsidRDefault="0044184C" w:rsidP="00957E1F">
            <w:pPr>
              <w:spacing w:line="324" w:lineRule="auto"/>
              <w:jc w:val="center"/>
              <w:rPr>
                <w:rFonts w:ascii="宋体" w:hAnsi="宋体"/>
                <w:sz w:val="24"/>
              </w:rPr>
            </w:pPr>
            <w:r w:rsidRPr="00922916">
              <w:rPr>
                <w:rFonts w:ascii="宋体" w:hAnsi="宋体" w:hint="eastAsia"/>
                <w:sz w:val="24"/>
              </w:rPr>
              <w:t>公告编号</w:t>
            </w:r>
          </w:p>
        </w:tc>
      </w:tr>
      <w:tr w:rsidR="0044184C" w:rsidRPr="00922916" w14:paraId="62031A17" w14:textId="77777777" w:rsidTr="00805549">
        <w:trPr>
          <w:trHeight w:val="567"/>
        </w:trPr>
        <w:tc>
          <w:tcPr>
            <w:tcW w:w="3846" w:type="dxa"/>
            <w:tcBorders>
              <w:top w:val="single" w:sz="4" w:space="0" w:color="auto"/>
            </w:tcBorders>
            <w:vAlign w:val="center"/>
          </w:tcPr>
          <w:p w14:paraId="77EEFB5D" w14:textId="77777777" w:rsidR="0044184C" w:rsidRPr="00922916" w:rsidRDefault="0044184C" w:rsidP="00E55E13">
            <w:pPr>
              <w:spacing w:line="295" w:lineRule="auto"/>
              <w:rPr>
                <w:rFonts w:ascii="宋体" w:hAnsi="宋体"/>
                <w:sz w:val="24"/>
              </w:rPr>
            </w:pPr>
            <w:r>
              <w:rPr>
                <w:rFonts w:ascii="宋体" w:hAnsi="宋体" w:hint="eastAsia"/>
                <w:sz w:val="24"/>
              </w:rPr>
              <w:t>中创环保与陈荣等相关方签订《资产置换协议》，并向陈荣支付3</w:t>
            </w:r>
            <w:r>
              <w:rPr>
                <w:rFonts w:ascii="宋体" w:hAnsi="宋体"/>
                <w:sz w:val="24"/>
              </w:rPr>
              <w:t>,000万元诚意金</w:t>
            </w:r>
            <w:r>
              <w:rPr>
                <w:rFonts w:ascii="宋体" w:hAnsi="宋体" w:hint="eastAsia"/>
                <w:sz w:val="24"/>
              </w:rPr>
              <w:t>，</w:t>
            </w:r>
            <w:r>
              <w:rPr>
                <w:rFonts w:ascii="宋体" w:hAnsi="宋体"/>
                <w:sz w:val="24"/>
              </w:rPr>
              <w:t>陈荣未按</w:t>
            </w:r>
            <w:r>
              <w:rPr>
                <w:rFonts w:ascii="宋体" w:hAnsi="宋体" w:hint="eastAsia"/>
                <w:sz w:val="24"/>
              </w:rPr>
              <w:t>协议</w:t>
            </w:r>
            <w:r>
              <w:rPr>
                <w:rFonts w:ascii="宋体" w:hAnsi="宋体"/>
                <w:sz w:val="24"/>
              </w:rPr>
              <w:t>约定按时归还前述诚意金</w:t>
            </w:r>
            <w:r>
              <w:rPr>
                <w:rFonts w:ascii="宋体" w:hAnsi="宋体" w:hint="eastAsia"/>
                <w:sz w:val="24"/>
              </w:rPr>
              <w:t>。2</w:t>
            </w:r>
            <w:r>
              <w:rPr>
                <w:rFonts w:ascii="宋体" w:hAnsi="宋体"/>
                <w:sz w:val="24"/>
              </w:rPr>
              <w:t>020</w:t>
            </w:r>
            <w:r>
              <w:rPr>
                <w:rFonts w:ascii="宋体" w:hAnsi="宋体" w:hint="eastAsia"/>
                <w:sz w:val="24"/>
              </w:rPr>
              <w:t>年9月2</w:t>
            </w:r>
            <w:r>
              <w:rPr>
                <w:rFonts w:ascii="宋体" w:hAnsi="宋体"/>
                <w:sz w:val="24"/>
              </w:rPr>
              <w:t>2日</w:t>
            </w:r>
            <w:r>
              <w:rPr>
                <w:rFonts w:ascii="宋体" w:hAnsi="宋体" w:hint="eastAsia"/>
                <w:sz w:val="24"/>
              </w:rPr>
              <w:t>，公司召开</w:t>
            </w:r>
            <w:r w:rsidRPr="00E55E13">
              <w:rPr>
                <w:rFonts w:ascii="宋体" w:hAnsi="宋体" w:hint="eastAsia"/>
                <w:sz w:val="24"/>
              </w:rPr>
              <w:t>第四届董事会第二十一次会议〔紧急会议〕、第四届监事会第二十一次会议〔紧</w:t>
            </w:r>
            <w:r>
              <w:rPr>
                <w:rFonts w:ascii="宋体" w:hAnsi="宋体" w:hint="eastAsia"/>
                <w:sz w:val="24"/>
              </w:rPr>
              <w:t>急会议〕，会议审议通过了《关于关联方延期归还履约诚意金的议案》，独立董事发表了同意的事情认可意见和独立意见，给予陈荣归还宽限期。</w:t>
            </w:r>
          </w:p>
        </w:tc>
        <w:tc>
          <w:tcPr>
            <w:tcW w:w="1923" w:type="dxa"/>
            <w:tcBorders>
              <w:top w:val="single" w:sz="4" w:space="0" w:color="auto"/>
            </w:tcBorders>
            <w:vAlign w:val="center"/>
          </w:tcPr>
          <w:p w14:paraId="262E1DCA" w14:textId="77777777" w:rsidR="0044184C" w:rsidRDefault="0044184C" w:rsidP="00957E1F">
            <w:pPr>
              <w:spacing w:line="324" w:lineRule="auto"/>
              <w:jc w:val="center"/>
              <w:rPr>
                <w:rFonts w:ascii="宋体" w:hAnsi="宋体"/>
                <w:sz w:val="24"/>
              </w:rPr>
            </w:pPr>
          </w:p>
          <w:p w14:paraId="5239A3BA" w14:textId="77777777" w:rsidR="0044184C" w:rsidRPr="00922916" w:rsidRDefault="0044184C" w:rsidP="00957E1F">
            <w:pPr>
              <w:spacing w:line="324" w:lineRule="auto"/>
              <w:jc w:val="center"/>
              <w:rPr>
                <w:rFonts w:ascii="宋体" w:hAnsi="宋体"/>
                <w:sz w:val="24"/>
              </w:rPr>
            </w:pPr>
            <w:r>
              <w:rPr>
                <w:rFonts w:ascii="宋体" w:hAnsi="宋体" w:hint="eastAsia"/>
                <w:sz w:val="24"/>
              </w:rPr>
              <w:t>陈荣</w:t>
            </w:r>
          </w:p>
          <w:p w14:paraId="084AEC24" w14:textId="77777777" w:rsidR="0044184C" w:rsidRPr="00922916" w:rsidRDefault="0044184C" w:rsidP="00957E1F">
            <w:pPr>
              <w:spacing w:line="324" w:lineRule="auto"/>
              <w:rPr>
                <w:rFonts w:ascii="宋体" w:hAnsi="宋体"/>
                <w:sz w:val="24"/>
              </w:rPr>
            </w:pPr>
          </w:p>
        </w:tc>
        <w:tc>
          <w:tcPr>
            <w:tcW w:w="1648" w:type="dxa"/>
            <w:tcBorders>
              <w:top w:val="single" w:sz="4" w:space="0" w:color="auto"/>
            </w:tcBorders>
            <w:vAlign w:val="center"/>
          </w:tcPr>
          <w:p w14:paraId="3D51E530" w14:textId="77777777" w:rsidR="0044184C" w:rsidRPr="00922916" w:rsidRDefault="0044184C" w:rsidP="00957E1F">
            <w:pPr>
              <w:spacing w:line="324" w:lineRule="auto"/>
              <w:jc w:val="center"/>
              <w:rPr>
                <w:rFonts w:ascii="宋体" w:hAnsi="宋体"/>
                <w:sz w:val="24"/>
              </w:rPr>
            </w:pPr>
            <w:r>
              <w:rPr>
                <w:rFonts w:ascii="宋体" w:hAnsi="宋体" w:hint="eastAsia"/>
                <w:sz w:val="24"/>
              </w:rPr>
              <w:t>陈荣延期向上市公司归还履约诚意金3</w:t>
            </w:r>
            <w:r>
              <w:rPr>
                <w:rFonts w:ascii="宋体" w:hAnsi="宋体"/>
                <w:sz w:val="24"/>
              </w:rPr>
              <w:t>,000万元</w:t>
            </w:r>
          </w:p>
        </w:tc>
        <w:tc>
          <w:tcPr>
            <w:tcW w:w="1236" w:type="dxa"/>
            <w:tcBorders>
              <w:top w:val="single" w:sz="4" w:space="0" w:color="auto"/>
            </w:tcBorders>
            <w:vAlign w:val="center"/>
          </w:tcPr>
          <w:p w14:paraId="09D2408D" w14:textId="77777777" w:rsidR="0044184C" w:rsidRPr="00922916" w:rsidRDefault="0044184C" w:rsidP="00430742">
            <w:pPr>
              <w:spacing w:line="324" w:lineRule="auto"/>
              <w:jc w:val="center"/>
              <w:rPr>
                <w:rFonts w:ascii="宋体" w:hAnsi="宋体"/>
                <w:sz w:val="24"/>
              </w:rPr>
            </w:pPr>
            <w:r>
              <w:rPr>
                <w:rFonts w:ascii="宋体" w:hAnsi="宋体" w:hint="eastAsia"/>
                <w:sz w:val="24"/>
              </w:rPr>
              <w:t>2</w:t>
            </w:r>
            <w:r>
              <w:rPr>
                <w:rFonts w:ascii="宋体" w:hAnsi="宋体"/>
                <w:sz w:val="24"/>
              </w:rPr>
              <w:t>020</w:t>
            </w:r>
            <w:r>
              <w:rPr>
                <w:rFonts w:ascii="宋体" w:hAnsi="宋体" w:hint="eastAsia"/>
                <w:sz w:val="24"/>
              </w:rPr>
              <w:t>-</w:t>
            </w:r>
            <w:r>
              <w:rPr>
                <w:rFonts w:ascii="宋体" w:hAnsi="宋体"/>
                <w:sz w:val="24"/>
              </w:rPr>
              <w:t>170</w:t>
            </w:r>
          </w:p>
        </w:tc>
      </w:tr>
    </w:tbl>
    <w:p w14:paraId="04E2BC8C" w14:textId="77777777" w:rsidR="006C524A" w:rsidRDefault="006C524A" w:rsidP="00595E81">
      <w:pPr>
        <w:adjustRightInd w:val="0"/>
        <w:snapToGrid w:val="0"/>
        <w:spacing w:line="360" w:lineRule="auto"/>
        <w:rPr>
          <w:rFonts w:asciiTheme="minorEastAsia" w:hAnsiTheme="minorEastAsia"/>
          <w:sz w:val="24"/>
          <w:szCs w:val="24"/>
        </w:rPr>
      </w:pPr>
    </w:p>
    <w:p w14:paraId="4A9503ED" w14:textId="77777777" w:rsidR="00987232" w:rsidRPr="001536DF" w:rsidRDefault="00987232" w:rsidP="00595E81">
      <w:pPr>
        <w:adjustRightInd w:val="0"/>
        <w:snapToGrid w:val="0"/>
        <w:spacing w:line="360" w:lineRule="auto"/>
        <w:rPr>
          <w:rFonts w:asciiTheme="minorEastAsia" w:hAnsiTheme="minorEastAsia"/>
          <w:sz w:val="24"/>
          <w:szCs w:val="24"/>
        </w:rPr>
      </w:pPr>
    </w:p>
    <w:p w14:paraId="096809B3" w14:textId="77777777" w:rsidR="00D2047C" w:rsidRPr="00EA009C" w:rsidRDefault="00C87338" w:rsidP="00EA009C">
      <w:pPr>
        <w:adjustRightInd w:val="0"/>
        <w:snapToGrid w:val="0"/>
        <w:spacing w:line="360" w:lineRule="auto"/>
        <w:ind w:firstLineChars="200" w:firstLine="480"/>
        <w:rPr>
          <w:rFonts w:ascii="黑体" w:eastAsia="黑体" w:hAnsi="黑体"/>
          <w:sz w:val="24"/>
          <w:szCs w:val="24"/>
        </w:rPr>
      </w:pPr>
      <w:r>
        <w:rPr>
          <w:rFonts w:ascii="黑体" w:eastAsia="黑体" w:hAnsi="黑体" w:hint="eastAsia"/>
          <w:sz w:val="24"/>
          <w:szCs w:val="24"/>
        </w:rPr>
        <w:t>八</w:t>
      </w:r>
      <w:r w:rsidR="0028486D" w:rsidRPr="00141CF1">
        <w:rPr>
          <w:rFonts w:ascii="黑体" w:eastAsia="黑体" w:hAnsi="黑体" w:hint="eastAsia"/>
          <w:sz w:val="24"/>
          <w:szCs w:val="24"/>
        </w:rPr>
        <w:t>、</w:t>
      </w:r>
      <w:r w:rsidR="00EA009C">
        <w:rPr>
          <w:rFonts w:ascii="黑体" w:eastAsia="黑体" w:hAnsi="黑体" w:hint="eastAsia"/>
          <w:sz w:val="24"/>
          <w:szCs w:val="24"/>
        </w:rPr>
        <w:t>备查文件</w:t>
      </w:r>
    </w:p>
    <w:p w14:paraId="7748CC66" w14:textId="77777777" w:rsidR="0028486D" w:rsidRPr="0028486D" w:rsidRDefault="0028486D" w:rsidP="00595E81">
      <w:pPr>
        <w:adjustRightInd w:val="0"/>
        <w:snapToGrid w:val="0"/>
        <w:spacing w:line="360" w:lineRule="auto"/>
        <w:rPr>
          <w:rFonts w:asciiTheme="minorEastAsia" w:hAnsiTheme="minorEastAsia"/>
          <w:sz w:val="24"/>
          <w:szCs w:val="24"/>
        </w:rPr>
      </w:pPr>
    </w:p>
    <w:p w14:paraId="3ED663FC" w14:textId="77777777" w:rsidR="005C54AA" w:rsidRDefault="001E1A46" w:rsidP="008447F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8447FF">
        <w:rPr>
          <w:rFonts w:asciiTheme="minorEastAsia" w:hAnsiTheme="minorEastAsia" w:hint="eastAsia"/>
          <w:sz w:val="24"/>
          <w:szCs w:val="24"/>
        </w:rPr>
        <w:t>《</w:t>
      </w:r>
      <w:r w:rsidR="00EA009C">
        <w:rPr>
          <w:rFonts w:asciiTheme="minorEastAsia" w:hAnsiTheme="minorEastAsia" w:hint="eastAsia"/>
          <w:sz w:val="24"/>
          <w:szCs w:val="24"/>
        </w:rPr>
        <w:t>股权收购协议</w:t>
      </w:r>
      <w:r w:rsidR="008447FF">
        <w:rPr>
          <w:rFonts w:asciiTheme="minorEastAsia" w:hAnsiTheme="minorEastAsia" w:hint="eastAsia"/>
          <w:sz w:val="24"/>
          <w:szCs w:val="24"/>
        </w:rPr>
        <w:t>》</w:t>
      </w:r>
    </w:p>
    <w:p w14:paraId="41C688FF" w14:textId="77777777" w:rsidR="001E1A46" w:rsidRDefault="001E1A46" w:rsidP="008447FF">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2、《股权收购协议之补充协议》</w:t>
      </w:r>
    </w:p>
    <w:p w14:paraId="415A4639" w14:textId="77777777" w:rsidR="0028486D" w:rsidRPr="0028486D" w:rsidRDefault="0028486D" w:rsidP="00595E81">
      <w:pPr>
        <w:adjustRightInd w:val="0"/>
        <w:snapToGrid w:val="0"/>
        <w:spacing w:line="360" w:lineRule="auto"/>
        <w:rPr>
          <w:rFonts w:asciiTheme="minorEastAsia" w:hAnsiTheme="minorEastAsia"/>
          <w:sz w:val="24"/>
          <w:szCs w:val="24"/>
        </w:rPr>
      </w:pPr>
    </w:p>
    <w:p w14:paraId="3F44DACA" w14:textId="77777777" w:rsidR="0028486D" w:rsidRDefault="0028486D" w:rsidP="00595E81">
      <w:pPr>
        <w:adjustRightInd w:val="0"/>
        <w:snapToGrid w:val="0"/>
        <w:spacing w:line="360" w:lineRule="auto"/>
        <w:ind w:firstLineChars="200" w:firstLine="480"/>
        <w:rPr>
          <w:rFonts w:asciiTheme="minorEastAsia" w:hAnsiTheme="minorEastAsia"/>
          <w:sz w:val="24"/>
          <w:szCs w:val="24"/>
        </w:rPr>
      </w:pPr>
      <w:r w:rsidRPr="0028486D">
        <w:rPr>
          <w:rFonts w:asciiTheme="minorEastAsia" w:hAnsiTheme="minorEastAsia" w:hint="eastAsia"/>
          <w:sz w:val="24"/>
          <w:szCs w:val="24"/>
        </w:rPr>
        <w:t>特此公告</w:t>
      </w:r>
      <w:r w:rsidR="00EA009C">
        <w:rPr>
          <w:rFonts w:asciiTheme="minorEastAsia" w:hAnsiTheme="minorEastAsia" w:hint="eastAsia"/>
          <w:sz w:val="24"/>
          <w:szCs w:val="24"/>
        </w:rPr>
        <w:t>。</w:t>
      </w:r>
    </w:p>
    <w:p w14:paraId="24A3E45E" w14:textId="77777777" w:rsidR="00D7210D" w:rsidRDefault="00D7210D" w:rsidP="00595E81">
      <w:pPr>
        <w:adjustRightInd w:val="0"/>
        <w:snapToGrid w:val="0"/>
        <w:spacing w:line="360" w:lineRule="auto"/>
        <w:ind w:firstLineChars="200" w:firstLine="480"/>
        <w:rPr>
          <w:rFonts w:asciiTheme="minorEastAsia" w:hAnsiTheme="minorEastAsia"/>
          <w:sz w:val="24"/>
          <w:szCs w:val="24"/>
        </w:rPr>
      </w:pPr>
    </w:p>
    <w:p w14:paraId="3E7CC21D" w14:textId="77777777" w:rsidR="00D7210D" w:rsidRPr="0028486D" w:rsidRDefault="00D7210D" w:rsidP="00595E81">
      <w:pPr>
        <w:adjustRightInd w:val="0"/>
        <w:snapToGrid w:val="0"/>
        <w:spacing w:line="360" w:lineRule="auto"/>
        <w:ind w:firstLineChars="200" w:firstLine="480"/>
        <w:rPr>
          <w:rFonts w:asciiTheme="minorEastAsia" w:hAnsiTheme="minorEastAsia"/>
          <w:sz w:val="24"/>
          <w:szCs w:val="24"/>
        </w:rPr>
      </w:pPr>
    </w:p>
    <w:p w14:paraId="5B312EA3" w14:textId="77777777" w:rsidR="00484B3F" w:rsidRPr="009F53FC" w:rsidRDefault="00484B3F" w:rsidP="00EA009C">
      <w:pPr>
        <w:adjustRightInd w:val="0"/>
        <w:snapToGrid w:val="0"/>
        <w:spacing w:line="360" w:lineRule="auto"/>
        <w:ind w:right="140" w:firstLineChars="1900" w:firstLine="4578"/>
        <w:jc w:val="left"/>
        <w:rPr>
          <w:rFonts w:ascii="宋体" w:hAnsi="宋体"/>
          <w:b/>
          <w:sz w:val="24"/>
        </w:rPr>
      </w:pPr>
      <w:r w:rsidRPr="009F53FC">
        <w:rPr>
          <w:rFonts w:ascii="宋体" w:hAnsi="宋体" w:hint="eastAsia"/>
          <w:b/>
          <w:sz w:val="24"/>
        </w:rPr>
        <w:t>厦门</w:t>
      </w:r>
      <w:r w:rsidR="00EA009C">
        <w:rPr>
          <w:rFonts w:ascii="宋体" w:hAnsi="宋体" w:hint="eastAsia"/>
          <w:b/>
          <w:sz w:val="24"/>
        </w:rPr>
        <w:t>中创</w:t>
      </w:r>
      <w:r w:rsidRPr="009F53FC">
        <w:rPr>
          <w:rFonts w:ascii="宋体" w:hAnsi="宋体" w:hint="eastAsia"/>
          <w:b/>
          <w:sz w:val="24"/>
        </w:rPr>
        <w:t>环保</w:t>
      </w:r>
      <w:r w:rsidR="00EA009C">
        <w:rPr>
          <w:rFonts w:ascii="宋体" w:hAnsi="宋体" w:hint="eastAsia"/>
          <w:b/>
          <w:sz w:val="24"/>
        </w:rPr>
        <w:t>科技</w:t>
      </w:r>
      <w:r w:rsidRPr="009F53FC">
        <w:rPr>
          <w:rFonts w:ascii="宋体" w:hAnsi="宋体" w:hint="eastAsia"/>
          <w:b/>
          <w:sz w:val="24"/>
        </w:rPr>
        <w:t>股份有限公司</w:t>
      </w:r>
    </w:p>
    <w:p w14:paraId="08D71197" w14:textId="77777777" w:rsidR="00484B3F" w:rsidRPr="009F53FC" w:rsidRDefault="00484B3F" w:rsidP="00595E81">
      <w:pPr>
        <w:adjustRightInd w:val="0"/>
        <w:snapToGrid w:val="0"/>
        <w:spacing w:line="360" w:lineRule="auto"/>
        <w:ind w:right="620"/>
        <w:jc w:val="left"/>
        <w:rPr>
          <w:rFonts w:ascii="宋体" w:hAnsi="宋体"/>
          <w:sz w:val="24"/>
        </w:rPr>
      </w:pPr>
    </w:p>
    <w:p w14:paraId="3DCA7053" w14:textId="77777777" w:rsidR="00484B3F" w:rsidRPr="009F53FC" w:rsidRDefault="00484B3F" w:rsidP="00EA009C">
      <w:pPr>
        <w:adjustRightInd w:val="0"/>
        <w:snapToGrid w:val="0"/>
        <w:spacing w:line="360" w:lineRule="auto"/>
        <w:ind w:right="620" w:firstLineChars="2400" w:firstLine="5760"/>
        <w:jc w:val="left"/>
        <w:rPr>
          <w:rFonts w:ascii="宋体" w:hAnsi="宋体"/>
          <w:sz w:val="24"/>
        </w:rPr>
      </w:pPr>
      <w:r w:rsidRPr="009F53FC">
        <w:rPr>
          <w:rFonts w:ascii="宋体" w:hAnsi="宋体" w:hint="eastAsia"/>
          <w:sz w:val="24"/>
        </w:rPr>
        <w:t>董事会</w:t>
      </w:r>
    </w:p>
    <w:p w14:paraId="1A43E8E9" w14:textId="77777777" w:rsidR="00484B3F" w:rsidRPr="009F53FC" w:rsidRDefault="00484B3F" w:rsidP="00595E81">
      <w:pPr>
        <w:adjustRightInd w:val="0"/>
        <w:snapToGrid w:val="0"/>
        <w:spacing w:line="360" w:lineRule="auto"/>
        <w:ind w:right="620"/>
        <w:jc w:val="left"/>
        <w:rPr>
          <w:rFonts w:ascii="宋体" w:hAnsi="宋体"/>
          <w:sz w:val="24"/>
        </w:rPr>
      </w:pPr>
    </w:p>
    <w:p w14:paraId="3A4AF46F" w14:textId="11208C3E" w:rsidR="006E7EEF" w:rsidRPr="00F66F47" w:rsidRDefault="00484B3F" w:rsidP="00642AC1">
      <w:pPr>
        <w:tabs>
          <w:tab w:val="left" w:pos="7655"/>
          <w:tab w:val="left" w:pos="7797"/>
          <w:tab w:val="left" w:pos="8080"/>
        </w:tabs>
        <w:adjustRightInd w:val="0"/>
        <w:snapToGrid w:val="0"/>
        <w:spacing w:line="360" w:lineRule="auto"/>
        <w:ind w:right="11" w:firstLineChars="2200" w:firstLine="5280"/>
        <w:jc w:val="left"/>
        <w:rPr>
          <w:rFonts w:ascii="宋体" w:hAnsi="宋体"/>
          <w:sz w:val="24"/>
        </w:rPr>
      </w:pPr>
      <w:r w:rsidRPr="009F53FC">
        <w:rPr>
          <w:rFonts w:ascii="宋体" w:hAnsi="宋体" w:hint="eastAsia"/>
          <w:sz w:val="24"/>
        </w:rPr>
        <w:t>二〇</w:t>
      </w:r>
      <w:r w:rsidR="00642AC1">
        <w:rPr>
          <w:rFonts w:ascii="宋体" w:hAnsi="宋体" w:hint="eastAsia"/>
          <w:sz w:val="24"/>
        </w:rPr>
        <w:t>二一</w:t>
      </w:r>
      <w:r w:rsidRPr="009F53FC">
        <w:rPr>
          <w:rFonts w:ascii="宋体" w:hAnsi="宋体" w:hint="eastAsia"/>
          <w:sz w:val="24"/>
        </w:rPr>
        <w:t>年</w:t>
      </w:r>
      <w:r w:rsidR="00642AC1">
        <w:rPr>
          <w:rFonts w:ascii="宋体" w:hAnsi="宋体" w:hint="eastAsia"/>
          <w:sz w:val="24"/>
        </w:rPr>
        <w:t>一月四</w:t>
      </w:r>
      <w:r w:rsidRPr="009F53FC">
        <w:rPr>
          <w:rFonts w:ascii="宋体" w:hAnsi="宋体" w:hint="eastAsia"/>
          <w:sz w:val="24"/>
        </w:rPr>
        <w:t>日</w:t>
      </w:r>
    </w:p>
    <w:sectPr w:rsidR="006E7EEF" w:rsidRPr="00F66F47" w:rsidSect="00CA07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4FE6B" w14:textId="77777777" w:rsidR="00AD7CEA" w:rsidRDefault="00AD7CEA" w:rsidP="0028486D">
      <w:r>
        <w:separator/>
      </w:r>
    </w:p>
  </w:endnote>
  <w:endnote w:type="continuationSeparator" w:id="0">
    <w:p w14:paraId="742D4475" w14:textId="77777777" w:rsidR="00AD7CEA" w:rsidRDefault="00AD7CEA" w:rsidP="0028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7B77" w14:textId="77777777" w:rsidR="00AD7CEA" w:rsidRDefault="00AD7CEA" w:rsidP="0028486D">
      <w:r>
        <w:separator/>
      </w:r>
    </w:p>
  </w:footnote>
  <w:footnote w:type="continuationSeparator" w:id="0">
    <w:p w14:paraId="77CE181A" w14:textId="77777777" w:rsidR="00AD7CEA" w:rsidRDefault="00AD7CEA" w:rsidP="00284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77FA17"/>
    <w:multiLevelType w:val="singleLevel"/>
    <w:tmpl w:val="9077FA17"/>
    <w:lvl w:ilvl="0">
      <w:start w:val="4"/>
      <w:numFmt w:val="decimal"/>
      <w:suff w:val="nothing"/>
      <w:lvlText w:val="（%1）"/>
      <w:lvlJc w:val="left"/>
      <w:pPr>
        <w:ind w:left="0" w:firstLine="0"/>
      </w:pPr>
    </w:lvl>
  </w:abstractNum>
  <w:abstractNum w:abstractNumId="1" w15:restartNumberingAfterBreak="0">
    <w:nsid w:val="18CB5ABF"/>
    <w:multiLevelType w:val="multilevel"/>
    <w:tmpl w:val="18CB5ABF"/>
    <w:lvl w:ilvl="0">
      <w:start w:val="2"/>
      <w:numFmt w:val="decimal"/>
      <w:lvlText w:val="%1"/>
      <w:lvlJc w:val="left"/>
      <w:pPr>
        <w:tabs>
          <w:tab w:val="left" w:pos="720"/>
        </w:tabs>
        <w:ind w:left="720" w:hanging="720"/>
      </w:pPr>
      <w:rPr>
        <w:rFonts w:hAnsi="Times New Roman"/>
      </w:rPr>
    </w:lvl>
    <w:lvl w:ilvl="1">
      <w:start w:val="3"/>
      <w:numFmt w:val="decimal"/>
      <w:lvlText w:val="%1.%2"/>
      <w:lvlJc w:val="left"/>
      <w:pPr>
        <w:tabs>
          <w:tab w:val="left" w:pos="720"/>
        </w:tabs>
        <w:ind w:left="720" w:hanging="720"/>
      </w:pPr>
      <w:rPr>
        <w:rFonts w:hAnsi="Times New Roman"/>
      </w:rPr>
    </w:lvl>
    <w:lvl w:ilvl="2">
      <w:start w:val="1"/>
      <w:numFmt w:val="decimal"/>
      <w:lvlText w:val="%1.%2.%3"/>
      <w:lvlJc w:val="left"/>
      <w:pPr>
        <w:tabs>
          <w:tab w:val="left" w:pos="720"/>
        </w:tabs>
        <w:ind w:left="720" w:hanging="720"/>
      </w:pPr>
      <w:rPr>
        <w:rFonts w:hAnsi="Times New Roman"/>
      </w:rPr>
    </w:lvl>
    <w:lvl w:ilvl="3">
      <w:start w:val="1"/>
      <w:numFmt w:val="decimal"/>
      <w:lvlText w:val="%1.%2.%3.%4"/>
      <w:lvlJc w:val="left"/>
      <w:pPr>
        <w:tabs>
          <w:tab w:val="left" w:pos="720"/>
        </w:tabs>
        <w:ind w:left="720" w:hanging="720"/>
      </w:pPr>
      <w:rPr>
        <w:rFonts w:hAnsi="Times New Roman"/>
      </w:rPr>
    </w:lvl>
    <w:lvl w:ilvl="4">
      <w:start w:val="1"/>
      <w:numFmt w:val="decimal"/>
      <w:lvlText w:val="%1.%2.%3.%4.%5"/>
      <w:lvlJc w:val="left"/>
      <w:pPr>
        <w:tabs>
          <w:tab w:val="left" w:pos="1080"/>
        </w:tabs>
        <w:ind w:left="1080" w:hanging="1080"/>
      </w:pPr>
      <w:rPr>
        <w:rFonts w:hAnsi="Times New Roman"/>
      </w:rPr>
    </w:lvl>
    <w:lvl w:ilvl="5">
      <w:start w:val="1"/>
      <w:numFmt w:val="decimal"/>
      <w:lvlText w:val="%1.%2.%3.%4.%5.%6"/>
      <w:lvlJc w:val="left"/>
      <w:pPr>
        <w:tabs>
          <w:tab w:val="left" w:pos="1080"/>
        </w:tabs>
        <w:ind w:left="1080" w:hanging="1080"/>
      </w:pPr>
      <w:rPr>
        <w:rFonts w:hAnsi="Times New Roman"/>
      </w:rPr>
    </w:lvl>
    <w:lvl w:ilvl="6">
      <w:start w:val="1"/>
      <w:numFmt w:val="decimal"/>
      <w:lvlText w:val="%1.%2.%3.%4.%5.%6.%7"/>
      <w:lvlJc w:val="left"/>
      <w:pPr>
        <w:tabs>
          <w:tab w:val="left" w:pos="1440"/>
        </w:tabs>
        <w:ind w:left="1440" w:hanging="1440"/>
      </w:pPr>
      <w:rPr>
        <w:rFonts w:hAnsi="Times New Roman"/>
      </w:rPr>
    </w:lvl>
    <w:lvl w:ilvl="7">
      <w:start w:val="1"/>
      <w:numFmt w:val="decimal"/>
      <w:lvlText w:val="%1.%2.%3.%4.%5.%6.%7.%8"/>
      <w:lvlJc w:val="left"/>
      <w:pPr>
        <w:tabs>
          <w:tab w:val="left" w:pos="1440"/>
        </w:tabs>
        <w:ind w:left="1440" w:hanging="1440"/>
      </w:pPr>
      <w:rPr>
        <w:rFonts w:hAnsi="Times New Roman"/>
      </w:rPr>
    </w:lvl>
    <w:lvl w:ilvl="8">
      <w:start w:val="1"/>
      <w:numFmt w:val="decimal"/>
      <w:lvlText w:val="%1.%2.%3.%4.%5.%6.%7.%8.%9"/>
      <w:lvlJc w:val="left"/>
      <w:pPr>
        <w:tabs>
          <w:tab w:val="left" w:pos="1800"/>
        </w:tabs>
        <w:ind w:left="1800" w:hanging="1800"/>
      </w:pPr>
      <w:rPr>
        <w:rFonts w:hAnsi="Times New Roman"/>
      </w:rPr>
    </w:lvl>
  </w:abstractNum>
  <w:abstractNum w:abstractNumId="2" w15:restartNumberingAfterBreak="0">
    <w:nsid w:val="1AED2E77"/>
    <w:multiLevelType w:val="multilevel"/>
    <w:tmpl w:val="1AED2E77"/>
    <w:lvl w:ilvl="0">
      <w:start w:val="1"/>
      <w:numFmt w:val="decimal"/>
      <w:lvlText w:val="4.%1"/>
      <w:lvlJc w:val="left"/>
      <w:pPr>
        <w:tabs>
          <w:tab w:val="left" w:pos="-454"/>
        </w:tabs>
        <w:ind w:left="-454" w:firstLine="454"/>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1FB21FF5"/>
    <w:multiLevelType w:val="hybridMultilevel"/>
    <w:tmpl w:val="C9CAFE2C"/>
    <w:lvl w:ilvl="0" w:tplc="E80CB36C">
      <w:start w:val="1"/>
      <w:numFmt w:val="ideograph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E507955"/>
    <w:multiLevelType w:val="multilevel"/>
    <w:tmpl w:val="2E507955"/>
    <w:lvl w:ilvl="0">
      <w:start w:val="1"/>
      <w:numFmt w:val="decimal"/>
      <w:lvlText w:val="%1."/>
      <w:lvlJc w:val="left"/>
      <w:pPr>
        <w:tabs>
          <w:tab w:val="left" w:pos="-454"/>
        </w:tabs>
        <w:ind w:left="-454" w:firstLine="454"/>
      </w:pPr>
      <w:rPr>
        <w:rFonts w:cs="Times New Roman"/>
        <w:b w:val="0"/>
        <w:i w:val="0"/>
        <w:strike w:val="0"/>
        <w:dstrike w:val="0"/>
        <w:sz w:val="24"/>
        <w:szCs w:val="24"/>
        <w:u w:val="none"/>
        <w:effect w:val="none"/>
      </w:rPr>
    </w:lvl>
    <w:lvl w:ilvl="1">
      <w:start w:val="2"/>
      <w:numFmt w:val="japaneseCounting"/>
      <w:lvlText w:val="第%2条"/>
      <w:lvlJc w:val="left"/>
      <w:pPr>
        <w:tabs>
          <w:tab w:val="left" w:pos="1406"/>
        </w:tabs>
        <w:ind w:left="1406" w:hanging="960"/>
      </w:pPr>
      <w:rPr>
        <w:rFonts w:cs="Times New Roman"/>
      </w:rPr>
    </w:lvl>
    <w:lvl w:ilvl="2">
      <w:start w:val="1"/>
      <w:numFmt w:val="lowerRoman"/>
      <w:lvlText w:val="%3."/>
      <w:lvlJc w:val="right"/>
      <w:pPr>
        <w:tabs>
          <w:tab w:val="left" w:pos="1286"/>
        </w:tabs>
        <w:ind w:left="1286" w:hanging="420"/>
      </w:pPr>
      <w:rPr>
        <w:rFonts w:cs="Times New Roman"/>
      </w:rPr>
    </w:lvl>
    <w:lvl w:ilvl="3">
      <w:start w:val="1"/>
      <w:numFmt w:val="decimal"/>
      <w:lvlText w:val="%4."/>
      <w:lvlJc w:val="left"/>
      <w:pPr>
        <w:tabs>
          <w:tab w:val="left" w:pos="1706"/>
        </w:tabs>
        <w:ind w:left="1706" w:hanging="420"/>
      </w:pPr>
      <w:rPr>
        <w:rFonts w:cs="Times New Roman"/>
      </w:rPr>
    </w:lvl>
    <w:lvl w:ilvl="4">
      <w:start w:val="1"/>
      <w:numFmt w:val="lowerLetter"/>
      <w:lvlText w:val="%5)"/>
      <w:lvlJc w:val="left"/>
      <w:pPr>
        <w:tabs>
          <w:tab w:val="left" w:pos="2126"/>
        </w:tabs>
        <w:ind w:left="2126" w:hanging="420"/>
      </w:pPr>
      <w:rPr>
        <w:rFonts w:cs="Times New Roman"/>
      </w:rPr>
    </w:lvl>
    <w:lvl w:ilvl="5">
      <w:start w:val="1"/>
      <w:numFmt w:val="lowerRoman"/>
      <w:lvlText w:val="%6."/>
      <w:lvlJc w:val="right"/>
      <w:pPr>
        <w:tabs>
          <w:tab w:val="left" w:pos="2546"/>
        </w:tabs>
        <w:ind w:left="2546" w:hanging="420"/>
      </w:pPr>
      <w:rPr>
        <w:rFonts w:cs="Times New Roman"/>
      </w:rPr>
    </w:lvl>
    <w:lvl w:ilvl="6">
      <w:start w:val="1"/>
      <w:numFmt w:val="decimal"/>
      <w:lvlText w:val="%7."/>
      <w:lvlJc w:val="left"/>
      <w:pPr>
        <w:tabs>
          <w:tab w:val="left" w:pos="2966"/>
        </w:tabs>
        <w:ind w:left="2966" w:hanging="420"/>
      </w:pPr>
      <w:rPr>
        <w:rFonts w:cs="Times New Roman"/>
      </w:rPr>
    </w:lvl>
    <w:lvl w:ilvl="7">
      <w:start w:val="1"/>
      <w:numFmt w:val="lowerLetter"/>
      <w:lvlText w:val="%8)"/>
      <w:lvlJc w:val="left"/>
      <w:pPr>
        <w:tabs>
          <w:tab w:val="left" w:pos="3386"/>
        </w:tabs>
        <w:ind w:left="3386" w:hanging="420"/>
      </w:pPr>
      <w:rPr>
        <w:rFonts w:cs="Times New Roman"/>
      </w:rPr>
    </w:lvl>
    <w:lvl w:ilvl="8">
      <w:start w:val="1"/>
      <w:numFmt w:val="lowerRoman"/>
      <w:lvlText w:val="%9."/>
      <w:lvlJc w:val="right"/>
      <w:pPr>
        <w:tabs>
          <w:tab w:val="left" w:pos="3806"/>
        </w:tabs>
        <w:ind w:left="3806" w:hanging="420"/>
      </w:pPr>
      <w:rPr>
        <w:rFonts w:cs="Times New Roman"/>
      </w:rPr>
    </w:lvl>
  </w:abstractNum>
  <w:abstractNum w:abstractNumId="5" w15:restartNumberingAfterBreak="0">
    <w:nsid w:val="402E637B"/>
    <w:multiLevelType w:val="hybridMultilevel"/>
    <w:tmpl w:val="EE42EA98"/>
    <w:lvl w:ilvl="0" w:tplc="0409000F">
      <w:start w:val="1"/>
      <w:numFmt w:val="decimal"/>
      <w:lvlText w:val="%1."/>
      <w:lvlJc w:val="left"/>
      <w:pPr>
        <w:ind w:left="420" w:hanging="420"/>
      </w:pPr>
    </w:lvl>
    <w:lvl w:ilvl="1" w:tplc="6C8CA5A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C365AD"/>
    <w:multiLevelType w:val="multilevel"/>
    <w:tmpl w:val="4EC365AD"/>
    <w:lvl w:ilvl="0">
      <w:start w:val="1"/>
      <w:numFmt w:val="decimal"/>
      <w:lvlText w:val="2.%1"/>
      <w:lvlJc w:val="left"/>
      <w:pPr>
        <w:tabs>
          <w:tab w:val="left" w:pos="-454"/>
        </w:tabs>
        <w:ind w:left="-454" w:firstLine="454"/>
      </w:pPr>
      <w:rPr>
        <w:rFonts w:cs="Times New Roman"/>
        <w:b w:val="0"/>
      </w:rPr>
    </w:lvl>
    <w:lvl w:ilvl="1">
      <w:start w:val="1"/>
      <w:numFmt w:val="decimal"/>
      <w:lvlText w:val="%2"/>
      <w:lvlJc w:val="left"/>
      <w:pPr>
        <w:tabs>
          <w:tab w:val="left" w:pos="930"/>
        </w:tabs>
        <w:ind w:left="930" w:hanging="720"/>
      </w:pPr>
      <w:rPr>
        <w:rFonts w:cs="Times New Roman"/>
        <w:b w:val="0"/>
      </w:rPr>
    </w:lvl>
    <w:lvl w:ilvl="2">
      <w:start w:val="1"/>
      <w:numFmt w:val="lowerRoman"/>
      <w:lvlText w:val="%3."/>
      <w:lvlJc w:val="right"/>
      <w:pPr>
        <w:tabs>
          <w:tab w:val="left" w:pos="806"/>
        </w:tabs>
        <w:ind w:left="806" w:hanging="420"/>
      </w:pPr>
      <w:rPr>
        <w:rFonts w:cs="Times New Roman"/>
      </w:rPr>
    </w:lvl>
    <w:lvl w:ilvl="3">
      <w:start w:val="1"/>
      <w:numFmt w:val="decimal"/>
      <w:lvlText w:val="%4."/>
      <w:lvlJc w:val="left"/>
      <w:pPr>
        <w:tabs>
          <w:tab w:val="left" w:pos="1226"/>
        </w:tabs>
        <w:ind w:left="1226" w:hanging="420"/>
      </w:pPr>
      <w:rPr>
        <w:rFonts w:cs="Times New Roman"/>
      </w:rPr>
    </w:lvl>
    <w:lvl w:ilvl="4">
      <w:start w:val="1"/>
      <w:numFmt w:val="lowerLetter"/>
      <w:lvlText w:val="%5)"/>
      <w:lvlJc w:val="left"/>
      <w:pPr>
        <w:tabs>
          <w:tab w:val="left" w:pos="1646"/>
        </w:tabs>
        <w:ind w:left="1646" w:hanging="420"/>
      </w:pPr>
      <w:rPr>
        <w:rFonts w:cs="Times New Roman"/>
      </w:rPr>
    </w:lvl>
    <w:lvl w:ilvl="5">
      <w:start w:val="1"/>
      <w:numFmt w:val="lowerRoman"/>
      <w:lvlText w:val="%6."/>
      <w:lvlJc w:val="right"/>
      <w:pPr>
        <w:tabs>
          <w:tab w:val="left" w:pos="2066"/>
        </w:tabs>
        <w:ind w:left="2066" w:hanging="420"/>
      </w:pPr>
      <w:rPr>
        <w:rFonts w:cs="Times New Roman"/>
      </w:rPr>
    </w:lvl>
    <w:lvl w:ilvl="6">
      <w:start w:val="1"/>
      <w:numFmt w:val="decimal"/>
      <w:lvlText w:val="%7."/>
      <w:lvlJc w:val="left"/>
      <w:pPr>
        <w:tabs>
          <w:tab w:val="left" w:pos="2486"/>
        </w:tabs>
        <w:ind w:left="2486" w:hanging="420"/>
      </w:pPr>
      <w:rPr>
        <w:rFonts w:cs="Times New Roman"/>
      </w:rPr>
    </w:lvl>
    <w:lvl w:ilvl="7">
      <w:start w:val="1"/>
      <w:numFmt w:val="lowerLetter"/>
      <w:lvlText w:val="%8)"/>
      <w:lvlJc w:val="left"/>
      <w:pPr>
        <w:tabs>
          <w:tab w:val="left" w:pos="2906"/>
        </w:tabs>
        <w:ind w:left="2906" w:hanging="420"/>
      </w:pPr>
      <w:rPr>
        <w:rFonts w:cs="Times New Roman"/>
      </w:rPr>
    </w:lvl>
    <w:lvl w:ilvl="8">
      <w:start w:val="1"/>
      <w:numFmt w:val="lowerRoman"/>
      <w:lvlText w:val="%9."/>
      <w:lvlJc w:val="right"/>
      <w:pPr>
        <w:tabs>
          <w:tab w:val="left" w:pos="3326"/>
        </w:tabs>
        <w:ind w:left="3326" w:hanging="420"/>
      </w:pPr>
      <w:rPr>
        <w:rFonts w:cs="Times New Roman"/>
      </w:rPr>
    </w:lvl>
  </w:abstractNum>
  <w:abstractNum w:abstractNumId="7" w15:restartNumberingAfterBreak="0">
    <w:nsid w:val="5FFD47AA"/>
    <w:multiLevelType w:val="multilevel"/>
    <w:tmpl w:val="5FFD47AA"/>
    <w:lvl w:ilvl="0">
      <w:start w:val="1"/>
      <w:numFmt w:val="decimal"/>
      <w:lvlText w:val="3.%1"/>
      <w:lvlJc w:val="left"/>
      <w:pPr>
        <w:tabs>
          <w:tab w:val="left" w:pos="-454"/>
        </w:tabs>
        <w:ind w:left="-454" w:firstLine="454"/>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61717A9D"/>
    <w:multiLevelType w:val="multilevel"/>
    <w:tmpl w:val="61717A9D"/>
    <w:lvl w:ilvl="0">
      <w:start w:val="1"/>
      <w:numFmt w:val="chineseCountingThousand"/>
      <w:lvlText w:val="第%1条"/>
      <w:lvlJc w:val="left"/>
      <w:pPr>
        <w:tabs>
          <w:tab w:val="left" w:pos="-454"/>
        </w:tabs>
        <w:ind w:left="-454" w:firstLine="454"/>
      </w:pPr>
      <w:rPr>
        <w:rFonts w:cs="Times New Roman"/>
      </w:rPr>
    </w:lvl>
    <w:lvl w:ilvl="1">
      <w:start w:val="1"/>
      <w:numFmt w:val="ideographDigital"/>
      <w:lvlText w:val="第%2条"/>
      <w:lvlJc w:val="left"/>
      <w:pPr>
        <w:tabs>
          <w:tab w:val="left" w:pos="-454"/>
        </w:tabs>
        <w:ind w:left="-454" w:firstLine="454"/>
      </w:pPr>
      <w:rPr>
        <w:rFonts w:cs="Times New Roman"/>
      </w:rPr>
    </w:lvl>
    <w:lvl w:ilvl="2">
      <w:start w:val="1"/>
      <w:numFmt w:val="decimal"/>
      <w:lvlText w:val="%3."/>
      <w:lvlJc w:val="left"/>
      <w:pPr>
        <w:tabs>
          <w:tab w:val="left" w:pos="0"/>
        </w:tabs>
        <w:ind w:left="0" w:firstLine="454"/>
      </w:pPr>
      <w:rPr>
        <w:rFonts w:cs="Times New Roman"/>
        <w:b w:val="0"/>
      </w:rPr>
    </w:lvl>
    <w:lvl w:ilvl="3">
      <w:start w:val="1"/>
      <w:numFmt w:val="decimal"/>
      <w:lvlText w:val="（%4）"/>
      <w:lvlJc w:val="left"/>
      <w:pPr>
        <w:tabs>
          <w:tab w:val="left" w:pos="-454"/>
        </w:tabs>
        <w:ind w:left="-454" w:firstLine="454"/>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709B4A1B"/>
    <w:multiLevelType w:val="multilevel"/>
    <w:tmpl w:val="709B4A1B"/>
    <w:lvl w:ilvl="0">
      <w:start w:val="1"/>
      <w:numFmt w:val="decimal"/>
      <w:lvlText w:val="%1"/>
      <w:lvlJc w:val="left"/>
      <w:pPr>
        <w:tabs>
          <w:tab w:val="left" w:pos="420"/>
        </w:tabs>
        <w:ind w:left="420" w:hanging="420"/>
      </w:pPr>
      <w:rPr>
        <w:rFonts w:cs="Times New Roman"/>
      </w:rPr>
    </w:lvl>
    <w:lvl w:ilvl="1">
      <w:start w:val="1"/>
      <w:numFmt w:val="decimal"/>
      <w:lvlText w:val="%1.%2"/>
      <w:lvlJc w:val="left"/>
      <w:pPr>
        <w:tabs>
          <w:tab w:val="left" w:pos="386"/>
        </w:tabs>
        <w:ind w:left="386" w:hanging="420"/>
      </w:pPr>
      <w:rPr>
        <w:rFonts w:cs="Times New Roman"/>
      </w:rPr>
    </w:lvl>
    <w:lvl w:ilvl="2">
      <w:start w:val="1"/>
      <w:numFmt w:val="decimal"/>
      <w:lvlText w:val="%1.%2.%3"/>
      <w:lvlJc w:val="left"/>
      <w:pPr>
        <w:tabs>
          <w:tab w:val="left" w:pos="652"/>
        </w:tabs>
        <w:ind w:left="652" w:hanging="720"/>
      </w:pPr>
      <w:rPr>
        <w:rFonts w:cs="Times New Roman"/>
      </w:rPr>
    </w:lvl>
    <w:lvl w:ilvl="3">
      <w:start w:val="1"/>
      <w:numFmt w:val="decimal"/>
      <w:lvlText w:val="%1.%2.%3.%4"/>
      <w:lvlJc w:val="left"/>
      <w:pPr>
        <w:tabs>
          <w:tab w:val="left" w:pos="618"/>
        </w:tabs>
        <w:ind w:left="618" w:hanging="720"/>
      </w:pPr>
      <w:rPr>
        <w:rFonts w:cs="Times New Roman"/>
      </w:rPr>
    </w:lvl>
    <w:lvl w:ilvl="4">
      <w:start w:val="1"/>
      <w:numFmt w:val="decimal"/>
      <w:lvlText w:val="%1.%2.%3.%4.%5"/>
      <w:lvlJc w:val="left"/>
      <w:pPr>
        <w:tabs>
          <w:tab w:val="left" w:pos="944"/>
        </w:tabs>
        <w:ind w:left="944" w:hanging="1080"/>
      </w:pPr>
      <w:rPr>
        <w:rFonts w:cs="Times New Roman"/>
      </w:rPr>
    </w:lvl>
    <w:lvl w:ilvl="5">
      <w:start w:val="1"/>
      <w:numFmt w:val="decimal"/>
      <w:lvlText w:val="%1.%2.%3.%4.%5.%6"/>
      <w:lvlJc w:val="left"/>
      <w:pPr>
        <w:tabs>
          <w:tab w:val="left" w:pos="910"/>
        </w:tabs>
        <w:ind w:left="910" w:hanging="1080"/>
      </w:pPr>
      <w:rPr>
        <w:rFonts w:cs="Times New Roman"/>
      </w:rPr>
    </w:lvl>
    <w:lvl w:ilvl="6">
      <w:start w:val="1"/>
      <w:numFmt w:val="decimal"/>
      <w:lvlText w:val="%1.%2.%3.%4.%5.%6.%7"/>
      <w:lvlJc w:val="left"/>
      <w:pPr>
        <w:tabs>
          <w:tab w:val="left" w:pos="1236"/>
        </w:tabs>
        <w:ind w:left="1236" w:hanging="1440"/>
      </w:pPr>
      <w:rPr>
        <w:rFonts w:cs="Times New Roman"/>
      </w:rPr>
    </w:lvl>
    <w:lvl w:ilvl="7">
      <w:start w:val="1"/>
      <w:numFmt w:val="decimal"/>
      <w:lvlText w:val="%1.%2.%3.%4.%5.%6.%7.%8"/>
      <w:lvlJc w:val="left"/>
      <w:pPr>
        <w:tabs>
          <w:tab w:val="left" w:pos="1202"/>
        </w:tabs>
        <w:ind w:left="1202" w:hanging="1440"/>
      </w:pPr>
      <w:rPr>
        <w:rFonts w:cs="Times New Roman"/>
      </w:rPr>
    </w:lvl>
    <w:lvl w:ilvl="8">
      <w:start w:val="1"/>
      <w:numFmt w:val="decimal"/>
      <w:lvlText w:val="%1.%2.%3.%4.%5.%6.%7.%8.%9"/>
      <w:lvlJc w:val="left"/>
      <w:pPr>
        <w:tabs>
          <w:tab w:val="left" w:pos="1528"/>
        </w:tabs>
        <w:ind w:left="1528" w:hanging="1800"/>
      </w:pPr>
      <w:rPr>
        <w:rFonts w:cs="Times New Roman"/>
      </w:rPr>
    </w:lvl>
  </w:abstractNum>
  <w:num w:numId="1">
    <w:abstractNumId w:val="3"/>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6D"/>
    <w:rsid w:val="00002B3D"/>
    <w:rsid w:val="00006494"/>
    <w:rsid w:val="00007363"/>
    <w:rsid w:val="00012595"/>
    <w:rsid w:val="0001553B"/>
    <w:rsid w:val="000226DF"/>
    <w:rsid w:val="00067CA6"/>
    <w:rsid w:val="0007302E"/>
    <w:rsid w:val="0007319C"/>
    <w:rsid w:val="00074844"/>
    <w:rsid w:val="00077067"/>
    <w:rsid w:val="00090E48"/>
    <w:rsid w:val="00096C44"/>
    <w:rsid w:val="000B07B0"/>
    <w:rsid w:val="000D15B8"/>
    <w:rsid w:val="000E3BBA"/>
    <w:rsid w:val="000E71A5"/>
    <w:rsid w:val="0010431E"/>
    <w:rsid w:val="00105587"/>
    <w:rsid w:val="0010762D"/>
    <w:rsid w:val="00107D68"/>
    <w:rsid w:val="00114FB2"/>
    <w:rsid w:val="0012202F"/>
    <w:rsid w:val="00123047"/>
    <w:rsid w:val="00141CF1"/>
    <w:rsid w:val="00143480"/>
    <w:rsid w:val="001500E0"/>
    <w:rsid w:val="001536DF"/>
    <w:rsid w:val="001550F3"/>
    <w:rsid w:val="00161778"/>
    <w:rsid w:val="001662DB"/>
    <w:rsid w:val="00170B28"/>
    <w:rsid w:val="00171A03"/>
    <w:rsid w:val="001748FA"/>
    <w:rsid w:val="00183AE3"/>
    <w:rsid w:val="00184DDE"/>
    <w:rsid w:val="001909E0"/>
    <w:rsid w:val="0019348B"/>
    <w:rsid w:val="001B4B89"/>
    <w:rsid w:val="001C1E4D"/>
    <w:rsid w:val="001C2EF3"/>
    <w:rsid w:val="001C4272"/>
    <w:rsid w:val="001D11D1"/>
    <w:rsid w:val="001D2149"/>
    <w:rsid w:val="001E1060"/>
    <w:rsid w:val="001E1A46"/>
    <w:rsid w:val="001F1F92"/>
    <w:rsid w:val="001F2D8D"/>
    <w:rsid w:val="00205346"/>
    <w:rsid w:val="002113D1"/>
    <w:rsid w:val="00211A8B"/>
    <w:rsid w:val="00214BB4"/>
    <w:rsid w:val="002213BC"/>
    <w:rsid w:val="00221E94"/>
    <w:rsid w:val="00224447"/>
    <w:rsid w:val="00225BBC"/>
    <w:rsid w:val="00233F9A"/>
    <w:rsid w:val="00240C91"/>
    <w:rsid w:val="00244C08"/>
    <w:rsid w:val="00245DC2"/>
    <w:rsid w:val="0025486C"/>
    <w:rsid w:val="002648CE"/>
    <w:rsid w:val="0027090A"/>
    <w:rsid w:val="002745CE"/>
    <w:rsid w:val="00282E43"/>
    <w:rsid w:val="00284685"/>
    <w:rsid w:val="0028486D"/>
    <w:rsid w:val="00285802"/>
    <w:rsid w:val="00287C1A"/>
    <w:rsid w:val="00290EA3"/>
    <w:rsid w:val="00295310"/>
    <w:rsid w:val="002A7F0F"/>
    <w:rsid w:val="002B1FB9"/>
    <w:rsid w:val="002B2613"/>
    <w:rsid w:val="002B2B77"/>
    <w:rsid w:val="002B531A"/>
    <w:rsid w:val="002B66AA"/>
    <w:rsid w:val="002C423D"/>
    <w:rsid w:val="002D643F"/>
    <w:rsid w:val="002D7E3F"/>
    <w:rsid w:val="002E280A"/>
    <w:rsid w:val="0030519B"/>
    <w:rsid w:val="00312D9B"/>
    <w:rsid w:val="00316C7A"/>
    <w:rsid w:val="003218C8"/>
    <w:rsid w:val="003225F3"/>
    <w:rsid w:val="00354DD6"/>
    <w:rsid w:val="00355D53"/>
    <w:rsid w:val="00363C86"/>
    <w:rsid w:val="0037770A"/>
    <w:rsid w:val="0039444E"/>
    <w:rsid w:val="003A49C0"/>
    <w:rsid w:val="003B49A3"/>
    <w:rsid w:val="003B6859"/>
    <w:rsid w:val="003C30B3"/>
    <w:rsid w:val="003C4273"/>
    <w:rsid w:val="003C71DD"/>
    <w:rsid w:val="003D4E3E"/>
    <w:rsid w:val="003D7B5D"/>
    <w:rsid w:val="004167B6"/>
    <w:rsid w:val="00425E6F"/>
    <w:rsid w:val="00430377"/>
    <w:rsid w:val="00430742"/>
    <w:rsid w:val="00430828"/>
    <w:rsid w:val="0044184C"/>
    <w:rsid w:val="0045185A"/>
    <w:rsid w:val="004605FF"/>
    <w:rsid w:val="00462294"/>
    <w:rsid w:val="00462FE1"/>
    <w:rsid w:val="00463344"/>
    <w:rsid w:val="00467267"/>
    <w:rsid w:val="00480D65"/>
    <w:rsid w:val="00483DA9"/>
    <w:rsid w:val="00483E0B"/>
    <w:rsid w:val="00484B3F"/>
    <w:rsid w:val="004934AA"/>
    <w:rsid w:val="004941D5"/>
    <w:rsid w:val="0049459C"/>
    <w:rsid w:val="00494B53"/>
    <w:rsid w:val="004A2E3E"/>
    <w:rsid w:val="004A56A7"/>
    <w:rsid w:val="004B02CF"/>
    <w:rsid w:val="004B6499"/>
    <w:rsid w:val="004B6ED1"/>
    <w:rsid w:val="004B732A"/>
    <w:rsid w:val="004D3AE7"/>
    <w:rsid w:val="004E1C0A"/>
    <w:rsid w:val="004F3521"/>
    <w:rsid w:val="005105A8"/>
    <w:rsid w:val="00522D17"/>
    <w:rsid w:val="00523215"/>
    <w:rsid w:val="005417D8"/>
    <w:rsid w:val="00544146"/>
    <w:rsid w:val="00560D76"/>
    <w:rsid w:val="00562BDB"/>
    <w:rsid w:val="005744DE"/>
    <w:rsid w:val="0057700F"/>
    <w:rsid w:val="00577ED6"/>
    <w:rsid w:val="0058394F"/>
    <w:rsid w:val="005869C3"/>
    <w:rsid w:val="00595E81"/>
    <w:rsid w:val="00597911"/>
    <w:rsid w:val="005B09F4"/>
    <w:rsid w:val="005B5012"/>
    <w:rsid w:val="005C270C"/>
    <w:rsid w:val="005C4BC7"/>
    <w:rsid w:val="005C54AA"/>
    <w:rsid w:val="005C5858"/>
    <w:rsid w:val="005D673C"/>
    <w:rsid w:val="005E67AE"/>
    <w:rsid w:val="005F0D38"/>
    <w:rsid w:val="005F2DD3"/>
    <w:rsid w:val="005F3EA6"/>
    <w:rsid w:val="006040E2"/>
    <w:rsid w:val="00604F5D"/>
    <w:rsid w:val="0061534F"/>
    <w:rsid w:val="00616DFC"/>
    <w:rsid w:val="00625641"/>
    <w:rsid w:val="00640835"/>
    <w:rsid w:val="00642AC1"/>
    <w:rsid w:val="0064490B"/>
    <w:rsid w:val="00644C2B"/>
    <w:rsid w:val="00645298"/>
    <w:rsid w:val="006528D8"/>
    <w:rsid w:val="00652B0E"/>
    <w:rsid w:val="00657B84"/>
    <w:rsid w:val="00665B7B"/>
    <w:rsid w:val="00670566"/>
    <w:rsid w:val="0067196B"/>
    <w:rsid w:val="0067203D"/>
    <w:rsid w:val="00676505"/>
    <w:rsid w:val="006774F5"/>
    <w:rsid w:val="00683F9D"/>
    <w:rsid w:val="006869A7"/>
    <w:rsid w:val="00690582"/>
    <w:rsid w:val="00694C7E"/>
    <w:rsid w:val="006A09BB"/>
    <w:rsid w:val="006A3DA4"/>
    <w:rsid w:val="006C524A"/>
    <w:rsid w:val="006D7F07"/>
    <w:rsid w:val="006E29E5"/>
    <w:rsid w:val="006E69AD"/>
    <w:rsid w:val="006E7EEF"/>
    <w:rsid w:val="006F483E"/>
    <w:rsid w:val="00703DCF"/>
    <w:rsid w:val="00717627"/>
    <w:rsid w:val="00721696"/>
    <w:rsid w:val="00721D7E"/>
    <w:rsid w:val="00725C59"/>
    <w:rsid w:val="00726929"/>
    <w:rsid w:val="0073317F"/>
    <w:rsid w:val="007407F5"/>
    <w:rsid w:val="0074498D"/>
    <w:rsid w:val="0077388E"/>
    <w:rsid w:val="00780518"/>
    <w:rsid w:val="007878AF"/>
    <w:rsid w:val="007A08D6"/>
    <w:rsid w:val="007B01E4"/>
    <w:rsid w:val="007D0844"/>
    <w:rsid w:val="007D1F3D"/>
    <w:rsid w:val="007D6F45"/>
    <w:rsid w:val="007E0D02"/>
    <w:rsid w:val="007E2086"/>
    <w:rsid w:val="007E4442"/>
    <w:rsid w:val="0080140F"/>
    <w:rsid w:val="00801865"/>
    <w:rsid w:val="00805549"/>
    <w:rsid w:val="00806D27"/>
    <w:rsid w:val="0081193A"/>
    <w:rsid w:val="00811BEA"/>
    <w:rsid w:val="0081731B"/>
    <w:rsid w:val="008224B5"/>
    <w:rsid w:val="008447FF"/>
    <w:rsid w:val="008472E3"/>
    <w:rsid w:val="00851392"/>
    <w:rsid w:val="00855E58"/>
    <w:rsid w:val="00860AAF"/>
    <w:rsid w:val="0086618B"/>
    <w:rsid w:val="00872F5D"/>
    <w:rsid w:val="008761DE"/>
    <w:rsid w:val="00877429"/>
    <w:rsid w:val="0088029E"/>
    <w:rsid w:val="0088403D"/>
    <w:rsid w:val="00884530"/>
    <w:rsid w:val="00885DE4"/>
    <w:rsid w:val="008A40FE"/>
    <w:rsid w:val="008A5CD0"/>
    <w:rsid w:val="008B1515"/>
    <w:rsid w:val="008B4B81"/>
    <w:rsid w:val="008C501A"/>
    <w:rsid w:val="008D2F30"/>
    <w:rsid w:val="008D5023"/>
    <w:rsid w:val="008D5AEF"/>
    <w:rsid w:val="008E561B"/>
    <w:rsid w:val="008E5933"/>
    <w:rsid w:val="008F3F6A"/>
    <w:rsid w:val="008F64F5"/>
    <w:rsid w:val="009008B5"/>
    <w:rsid w:val="00907485"/>
    <w:rsid w:val="00915D46"/>
    <w:rsid w:val="00916128"/>
    <w:rsid w:val="00924333"/>
    <w:rsid w:val="00934E33"/>
    <w:rsid w:val="00955ED0"/>
    <w:rsid w:val="00957837"/>
    <w:rsid w:val="00961A34"/>
    <w:rsid w:val="00966023"/>
    <w:rsid w:val="0096636E"/>
    <w:rsid w:val="0096727A"/>
    <w:rsid w:val="0097563D"/>
    <w:rsid w:val="00987232"/>
    <w:rsid w:val="00995472"/>
    <w:rsid w:val="009A1408"/>
    <w:rsid w:val="009A3734"/>
    <w:rsid w:val="009B2C24"/>
    <w:rsid w:val="009B2F2B"/>
    <w:rsid w:val="009B61ED"/>
    <w:rsid w:val="009F10AE"/>
    <w:rsid w:val="00A038E2"/>
    <w:rsid w:val="00A170CC"/>
    <w:rsid w:val="00A26733"/>
    <w:rsid w:val="00A5052E"/>
    <w:rsid w:val="00A513E4"/>
    <w:rsid w:val="00A51C16"/>
    <w:rsid w:val="00A54217"/>
    <w:rsid w:val="00A6425C"/>
    <w:rsid w:val="00A66204"/>
    <w:rsid w:val="00A67258"/>
    <w:rsid w:val="00A73DF8"/>
    <w:rsid w:val="00A74EA2"/>
    <w:rsid w:val="00A756DD"/>
    <w:rsid w:val="00A91842"/>
    <w:rsid w:val="00AA214D"/>
    <w:rsid w:val="00AA6142"/>
    <w:rsid w:val="00AB32E3"/>
    <w:rsid w:val="00AB7C59"/>
    <w:rsid w:val="00AC115D"/>
    <w:rsid w:val="00AC36A9"/>
    <w:rsid w:val="00AD4934"/>
    <w:rsid w:val="00AD7CEA"/>
    <w:rsid w:val="00AE536D"/>
    <w:rsid w:val="00AE5A5E"/>
    <w:rsid w:val="00AF0B8C"/>
    <w:rsid w:val="00AF1CF5"/>
    <w:rsid w:val="00AF22CF"/>
    <w:rsid w:val="00B046AC"/>
    <w:rsid w:val="00B064A2"/>
    <w:rsid w:val="00B10B55"/>
    <w:rsid w:val="00B125B6"/>
    <w:rsid w:val="00B16198"/>
    <w:rsid w:val="00B20825"/>
    <w:rsid w:val="00B23F12"/>
    <w:rsid w:val="00B33A13"/>
    <w:rsid w:val="00B35BA6"/>
    <w:rsid w:val="00B36198"/>
    <w:rsid w:val="00B5696F"/>
    <w:rsid w:val="00B61C41"/>
    <w:rsid w:val="00B64E07"/>
    <w:rsid w:val="00B74C28"/>
    <w:rsid w:val="00B81D4E"/>
    <w:rsid w:val="00B832CC"/>
    <w:rsid w:val="00B96D59"/>
    <w:rsid w:val="00BA68B7"/>
    <w:rsid w:val="00BB21FB"/>
    <w:rsid w:val="00BB7B8A"/>
    <w:rsid w:val="00BC331C"/>
    <w:rsid w:val="00BC4F50"/>
    <w:rsid w:val="00BE3CE5"/>
    <w:rsid w:val="00BF0A33"/>
    <w:rsid w:val="00BF4BCD"/>
    <w:rsid w:val="00BF4DB2"/>
    <w:rsid w:val="00BF5C4C"/>
    <w:rsid w:val="00C05AC8"/>
    <w:rsid w:val="00C07EDA"/>
    <w:rsid w:val="00C10513"/>
    <w:rsid w:val="00C10E2B"/>
    <w:rsid w:val="00C1782C"/>
    <w:rsid w:val="00C22166"/>
    <w:rsid w:val="00C23DE3"/>
    <w:rsid w:val="00C24BEE"/>
    <w:rsid w:val="00C312F8"/>
    <w:rsid w:val="00C37584"/>
    <w:rsid w:val="00C40C4E"/>
    <w:rsid w:val="00C40EA9"/>
    <w:rsid w:val="00C41F3F"/>
    <w:rsid w:val="00C42F24"/>
    <w:rsid w:val="00C67AE3"/>
    <w:rsid w:val="00C70261"/>
    <w:rsid w:val="00C70E2C"/>
    <w:rsid w:val="00C75437"/>
    <w:rsid w:val="00C87338"/>
    <w:rsid w:val="00C94376"/>
    <w:rsid w:val="00CA0496"/>
    <w:rsid w:val="00CA075B"/>
    <w:rsid w:val="00CA5178"/>
    <w:rsid w:val="00CA6569"/>
    <w:rsid w:val="00CA6785"/>
    <w:rsid w:val="00CA7021"/>
    <w:rsid w:val="00CB3387"/>
    <w:rsid w:val="00CB3B08"/>
    <w:rsid w:val="00CB6B25"/>
    <w:rsid w:val="00CD22B8"/>
    <w:rsid w:val="00CD61B4"/>
    <w:rsid w:val="00CE42B4"/>
    <w:rsid w:val="00CE7CCA"/>
    <w:rsid w:val="00CF0FBA"/>
    <w:rsid w:val="00CF4DC0"/>
    <w:rsid w:val="00CF6F3D"/>
    <w:rsid w:val="00D0088A"/>
    <w:rsid w:val="00D020E5"/>
    <w:rsid w:val="00D11E32"/>
    <w:rsid w:val="00D12C33"/>
    <w:rsid w:val="00D2047C"/>
    <w:rsid w:val="00D20BAA"/>
    <w:rsid w:val="00D26A0F"/>
    <w:rsid w:val="00D27468"/>
    <w:rsid w:val="00D531B0"/>
    <w:rsid w:val="00D62634"/>
    <w:rsid w:val="00D7210D"/>
    <w:rsid w:val="00D724D9"/>
    <w:rsid w:val="00D83C06"/>
    <w:rsid w:val="00D850FC"/>
    <w:rsid w:val="00D8630E"/>
    <w:rsid w:val="00D87816"/>
    <w:rsid w:val="00D93E6D"/>
    <w:rsid w:val="00D949F6"/>
    <w:rsid w:val="00DA1AD7"/>
    <w:rsid w:val="00DA1F53"/>
    <w:rsid w:val="00DA2EE6"/>
    <w:rsid w:val="00DA445E"/>
    <w:rsid w:val="00DB0555"/>
    <w:rsid w:val="00DB2FE2"/>
    <w:rsid w:val="00DB53DB"/>
    <w:rsid w:val="00DC08FA"/>
    <w:rsid w:val="00DD5306"/>
    <w:rsid w:val="00E02AE4"/>
    <w:rsid w:val="00E07027"/>
    <w:rsid w:val="00E1240D"/>
    <w:rsid w:val="00E26022"/>
    <w:rsid w:val="00E27315"/>
    <w:rsid w:val="00E50158"/>
    <w:rsid w:val="00E53357"/>
    <w:rsid w:val="00E55E13"/>
    <w:rsid w:val="00E5635C"/>
    <w:rsid w:val="00E633BC"/>
    <w:rsid w:val="00E648D5"/>
    <w:rsid w:val="00E76A5A"/>
    <w:rsid w:val="00E774D7"/>
    <w:rsid w:val="00E8356A"/>
    <w:rsid w:val="00E8595A"/>
    <w:rsid w:val="00E876AF"/>
    <w:rsid w:val="00E9131F"/>
    <w:rsid w:val="00E93DD4"/>
    <w:rsid w:val="00E95E2C"/>
    <w:rsid w:val="00EA009C"/>
    <w:rsid w:val="00EA1184"/>
    <w:rsid w:val="00EA2059"/>
    <w:rsid w:val="00EA5D42"/>
    <w:rsid w:val="00EB07AF"/>
    <w:rsid w:val="00EB23E0"/>
    <w:rsid w:val="00EC48C1"/>
    <w:rsid w:val="00ED2C4A"/>
    <w:rsid w:val="00ED7857"/>
    <w:rsid w:val="00EE2D21"/>
    <w:rsid w:val="00EE56E0"/>
    <w:rsid w:val="00EF1515"/>
    <w:rsid w:val="00F069A4"/>
    <w:rsid w:val="00F072B4"/>
    <w:rsid w:val="00F205C5"/>
    <w:rsid w:val="00F22771"/>
    <w:rsid w:val="00F25293"/>
    <w:rsid w:val="00F25489"/>
    <w:rsid w:val="00F30EEA"/>
    <w:rsid w:val="00F33FEC"/>
    <w:rsid w:val="00F34883"/>
    <w:rsid w:val="00F36D48"/>
    <w:rsid w:val="00F37514"/>
    <w:rsid w:val="00F4751D"/>
    <w:rsid w:val="00F54D24"/>
    <w:rsid w:val="00F5782D"/>
    <w:rsid w:val="00F66F47"/>
    <w:rsid w:val="00F67F34"/>
    <w:rsid w:val="00F86B94"/>
    <w:rsid w:val="00F90870"/>
    <w:rsid w:val="00FA187D"/>
    <w:rsid w:val="00FB022D"/>
    <w:rsid w:val="00FB0EB7"/>
    <w:rsid w:val="00FB3588"/>
    <w:rsid w:val="00FD1C71"/>
    <w:rsid w:val="00FE6E17"/>
    <w:rsid w:val="00FF5332"/>
    <w:rsid w:val="00FF5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E3634"/>
  <w15:docId w15:val="{BEB17D37-52D4-4DAE-9B7C-01AEF60E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86D"/>
    <w:rPr>
      <w:sz w:val="18"/>
      <w:szCs w:val="18"/>
    </w:rPr>
  </w:style>
  <w:style w:type="paragraph" w:styleId="a4">
    <w:name w:val="footer"/>
    <w:basedOn w:val="a"/>
    <w:link w:val="Char0"/>
    <w:uiPriority w:val="99"/>
    <w:unhideWhenUsed/>
    <w:rsid w:val="0028486D"/>
    <w:pPr>
      <w:tabs>
        <w:tab w:val="center" w:pos="4153"/>
        <w:tab w:val="right" w:pos="8306"/>
      </w:tabs>
      <w:snapToGrid w:val="0"/>
      <w:jc w:val="left"/>
    </w:pPr>
    <w:rPr>
      <w:sz w:val="18"/>
      <w:szCs w:val="18"/>
    </w:rPr>
  </w:style>
  <w:style w:type="character" w:customStyle="1" w:styleId="Char0">
    <w:name w:val="页脚 Char"/>
    <w:basedOn w:val="a0"/>
    <w:link w:val="a4"/>
    <w:uiPriority w:val="99"/>
    <w:rsid w:val="0028486D"/>
    <w:rPr>
      <w:sz w:val="18"/>
      <w:szCs w:val="18"/>
    </w:rPr>
  </w:style>
  <w:style w:type="paragraph" w:customStyle="1" w:styleId="a5">
    <w:name w:val="附注二级正文"/>
    <w:basedOn w:val="a"/>
    <w:link w:val="Char1"/>
    <w:qFormat/>
    <w:rsid w:val="004E1C0A"/>
    <w:pPr>
      <w:adjustRightInd w:val="0"/>
      <w:snapToGrid w:val="0"/>
      <w:spacing w:line="400" w:lineRule="atLeast"/>
      <w:ind w:leftChars="342" w:left="718"/>
    </w:pPr>
    <w:rPr>
      <w:rFonts w:ascii="宋体" w:eastAsia="宋体" w:hAnsi="宋体" w:cs="Times New Roman"/>
      <w:szCs w:val="24"/>
    </w:rPr>
  </w:style>
  <w:style w:type="character" w:customStyle="1" w:styleId="Char1">
    <w:name w:val="附注二级正文 Char"/>
    <w:link w:val="a5"/>
    <w:qFormat/>
    <w:rsid w:val="004E1C0A"/>
    <w:rPr>
      <w:rFonts w:ascii="宋体" w:eastAsia="宋体" w:hAnsi="宋体" w:cs="Times New Roman"/>
      <w:szCs w:val="24"/>
    </w:rPr>
  </w:style>
  <w:style w:type="paragraph" w:styleId="a6">
    <w:name w:val="Balloon Text"/>
    <w:basedOn w:val="a"/>
    <w:link w:val="Char2"/>
    <w:uiPriority w:val="99"/>
    <w:semiHidden/>
    <w:unhideWhenUsed/>
    <w:rsid w:val="00FD1C71"/>
    <w:rPr>
      <w:sz w:val="18"/>
      <w:szCs w:val="18"/>
    </w:rPr>
  </w:style>
  <w:style w:type="character" w:customStyle="1" w:styleId="Char2">
    <w:name w:val="批注框文本 Char"/>
    <w:basedOn w:val="a0"/>
    <w:link w:val="a6"/>
    <w:uiPriority w:val="99"/>
    <w:semiHidden/>
    <w:rsid w:val="00FD1C71"/>
    <w:rPr>
      <w:sz w:val="18"/>
      <w:szCs w:val="18"/>
    </w:rPr>
  </w:style>
  <w:style w:type="table" w:styleId="a7">
    <w:name w:val="Table Grid"/>
    <w:basedOn w:val="a1"/>
    <w:uiPriority w:val="39"/>
    <w:rsid w:val="0046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Char3"/>
    <w:uiPriority w:val="99"/>
    <w:semiHidden/>
    <w:unhideWhenUsed/>
    <w:rsid w:val="006E7EEF"/>
    <w:pPr>
      <w:ind w:leftChars="2500" w:left="100"/>
    </w:pPr>
  </w:style>
  <w:style w:type="character" w:customStyle="1" w:styleId="Char3">
    <w:name w:val="日期 Char"/>
    <w:basedOn w:val="a0"/>
    <w:link w:val="a8"/>
    <w:uiPriority w:val="99"/>
    <w:semiHidden/>
    <w:rsid w:val="006E7EEF"/>
  </w:style>
  <w:style w:type="paragraph" w:styleId="a9">
    <w:name w:val="List Paragraph"/>
    <w:basedOn w:val="a"/>
    <w:uiPriority w:val="34"/>
    <w:qFormat/>
    <w:rsid w:val="000B07B0"/>
    <w:pPr>
      <w:ind w:firstLineChars="200" w:firstLine="420"/>
    </w:pPr>
  </w:style>
  <w:style w:type="paragraph" w:styleId="HTML">
    <w:name w:val="HTML Preformatted"/>
    <w:basedOn w:val="a"/>
    <w:link w:val="HTMLChar"/>
    <w:semiHidden/>
    <w:unhideWhenUsed/>
    <w:qFormat/>
    <w:rsid w:val="009B2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kern w:val="0"/>
      <w:sz w:val="20"/>
      <w:szCs w:val="20"/>
    </w:rPr>
  </w:style>
  <w:style w:type="character" w:customStyle="1" w:styleId="HTMLChar">
    <w:name w:val="HTML 预设格式 Char"/>
    <w:basedOn w:val="a0"/>
    <w:link w:val="HTML"/>
    <w:semiHidden/>
    <w:qFormat/>
    <w:rsid w:val="009B2F2B"/>
    <w:rPr>
      <w:rFonts w:ascii="Courier New" w:eastAsia="Times New Roman" w:hAnsi="Courier New" w:cs="Times New Roman"/>
      <w:kern w:val="0"/>
      <w:sz w:val="20"/>
      <w:szCs w:val="20"/>
    </w:rPr>
  </w:style>
  <w:style w:type="paragraph" w:styleId="aa">
    <w:name w:val="Normal (Web)"/>
    <w:basedOn w:val="a"/>
    <w:semiHidden/>
    <w:unhideWhenUsed/>
    <w:qFormat/>
    <w:rsid w:val="009B2F2B"/>
    <w:pPr>
      <w:widowControl/>
      <w:spacing w:before="100" w:beforeAutospacing="1" w:after="100" w:afterAutospacing="1"/>
      <w:jc w:val="left"/>
    </w:pPr>
    <w:rPr>
      <w:rFonts w:ascii="宋体" w:eastAsia="宋体" w:hAnsi="宋体" w:cs="宋体"/>
      <w:kern w:val="0"/>
      <w:sz w:val="24"/>
      <w:szCs w:val="24"/>
    </w:rPr>
  </w:style>
  <w:style w:type="paragraph" w:styleId="ab">
    <w:name w:val="Body Text Indent"/>
    <w:basedOn w:val="a"/>
    <w:link w:val="Char4"/>
    <w:semiHidden/>
    <w:unhideWhenUsed/>
    <w:qFormat/>
    <w:rsid w:val="009B2F2B"/>
    <w:pPr>
      <w:tabs>
        <w:tab w:val="left" w:pos="360"/>
        <w:tab w:val="left" w:pos="1440"/>
      </w:tabs>
      <w:adjustRightInd w:val="0"/>
      <w:spacing w:line="312" w:lineRule="auto"/>
      <w:ind w:firstLineChars="158" w:firstLine="442"/>
    </w:pPr>
    <w:rPr>
      <w:rFonts w:ascii="Times New Roman" w:eastAsia="Times New Roman" w:hAnsi="Times New Roman" w:cs="Times New Roman"/>
      <w:kern w:val="0"/>
      <w:sz w:val="24"/>
      <w:szCs w:val="24"/>
    </w:rPr>
  </w:style>
  <w:style w:type="character" w:customStyle="1" w:styleId="Char4">
    <w:name w:val="正文文本缩进 Char"/>
    <w:basedOn w:val="a0"/>
    <w:link w:val="ab"/>
    <w:semiHidden/>
    <w:qFormat/>
    <w:rsid w:val="009B2F2B"/>
    <w:rPr>
      <w:rFonts w:ascii="Times New Roman" w:eastAsia="Times New Roman" w:hAnsi="Times New Roman" w:cs="Times New Roman"/>
      <w:kern w:val="0"/>
      <w:sz w:val="24"/>
      <w:szCs w:val="24"/>
    </w:rPr>
  </w:style>
  <w:style w:type="paragraph" w:customStyle="1" w:styleId="1">
    <w:name w:val="列出段落1"/>
    <w:basedOn w:val="a"/>
    <w:qFormat/>
    <w:rsid w:val="009B2F2B"/>
    <w:pPr>
      <w:widowControl/>
      <w:ind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810748">
      <w:bodyDiv w:val="1"/>
      <w:marLeft w:val="0"/>
      <w:marRight w:val="0"/>
      <w:marTop w:val="0"/>
      <w:marBottom w:val="0"/>
      <w:divBdr>
        <w:top w:val="none" w:sz="0" w:space="0" w:color="auto"/>
        <w:left w:val="none" w:sz="0" w:space="0" w:color="auto"/>
        <w:bottom w:val="none" w:sz="0" w:space="0" w:color="auto"/>
        <w:right w:val="none" w:sz="0" w:space="0" w:color="auto"/>
      </w:divBdr>
    </w:div>
    <w:div w:id="1450658292">
      <w:bodyDiv w:val="1"/>
      <w:marLeft w:val="0"/>
      <w:marRight w:val="0"/>
      <w:marTop w:val="0"/>
      <w:marBottom w:val="0"/>
      <w:divBdr>
        <w:top w:val="none" w:sz="0" w:space="0" w:color="auto"/>
        <w:left w:val="none" w:sz="0" w:space="0" w:color="auto"/>
        <w:bottom w:val="none" w:sz="0" w:space="0" w:color="auto"/>
        <w:right w:val="none" w:sz="0" w:space="0" w:color="auto"/>
      </w:divBdr>
    </w:div>
    <w:div w:id="19057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D8B46-2136-4F0D-8490-7A08202C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1551</Words>
  <Characters>8844</Characters>
  <Application>Microsoft Office Word</Application>
  <DocSecurity>0</DocSecurity>
  <Lines>73</Lines>
  <Paragraphs>20</Paragraphs>
  <ScaleCrop>false</ScaleCrop>
  <Company>Microsoft</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pc433</cp:lastModifiedBy>
  <cp:revision>7</cp:revision>
  <cp:lastPrinted>2019-07-12T10:21:00Z</cp:lastPrinted>
  <dcterms:created xsi:type="dcterms:W3CDTF">2021-01-04T10:36:00Z</dcterms:created>
  <dcterms:modified xsi:type="dcterms:W3CDTF">2021-01-04T11:13:00Z</dcterms:modified>
</cp:coreProperties>
</file>